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79D969" w14:textId="32FE5AA9" w:rsidR="004360E8" w:rsidRPr="005017BD" w:rsidRDefault="004360E8" w:rsidP="004360E8">
      <w:pPr>
        <w:outlineLvl w:val="0"/>
        <w:rPr>
          <w:rFonts w:ascii="Calibri" w:hAnsi="Calibri"/>
          <w:b/>
          <w:color w:val="000000" w:themeColor="text1"/>
        </w:rPr>
      </w:pPr>
      <w:r w:rsidRPr="005017BD">
        <w:rPr>
          <w:rFonts w:ascii="Calibri" w:hAnsi="Calibri"/>
          <w:b/>
          <w:color w:val="000000" w:themeColor="text1"/>
        </w:rPr>
        <w:t xml:space="preserve">I affirm. Resolved: </w:t>
      </w:r>
      <w:r w:rsidR="006C6CAD" w:rsidRPr="005017BD">
        <w:rPr>
          <w:rFonts w:ascii="Calibri" w:hAnsi="Calibri"/>
          <w:b/>
          <w:color w:val="000000" w:themeColor="text1"/>
        </w:rPr>
        <w:t>In The United States, National Service</w:t>
      </w:r>
      <w:r w:rsidRPr="005017BD">
        <w:rPr>
          <w:rFonts w:ascii="Calibri" w:hAnsi="Calibri"/>
          <w:b/>
          <w:color w:val="000000" w:themeColor="text1"/>
        </w:rPr>
        <w:t xml:space="preserve"> ought to </w:t>
      </w:r>
      <w:r w:rsidR="006C6CAD" w:rsidRPr="005017BD">
        <w:rPr>
          <w:rFonts w:ascii="Calibri" w:hAnsi="Calibri"/>
          <w:b/>
          <w:color w:val="000000" w:themeColor="text1"/>
        </w:rPr>
        <w:t>be Compulsory</w:t>
      </w:r>
      <w:r w:rsidRPr="005017BD">
        <w:rPr>
          <w:rFonts w:ascii="Calibri" w:hAnsi="Calibri"/>
          <w:b/>
          <w:color w:val="000000" w:themeColor="text1"/>
        </w:rPr>
        <w:t>.</w:t>
      </w:r>
    </w:p>
    <w:p w14:paraId="59D38EE2" w14:textId="0D53B5AA" w:rsidR="00297B2D" w:rsidRPr="005017BD" w:rsidRDefault="00BD4803" w:rsidP="00BD4803">
      <w:pPr>
        <w:widowControl w:val="0"/>
        <w:autoSpaceDE w:val="0"/>
        <w:autoSpaceDN w:val="0"/>
        <w:adjustRightInd w:val="0"/>
        <w:spacing w:after="240" w:line="360" w:lineRule="atLeast"/>
        <w:rPr>
          <w:rFonts w:ascii="Calibri" w:hAnsi="Calibri" w:cs="Times"/>
          <w:color w:val="000000" w:themeColor="text1"/>
          <w:sz w:val="30"/>
          <w:szCs w:val="30"/>
        </w:rPr>
      </w:pPr>
      <w:r w:rsidRPr="005017BD">
        <w:rPr>
          <w:rFonts w:ascii="Calibri" w:hAnsi="Calibri"/>
          <w:color w:val="000000" w:themeColor="text1"/>
        </w:rPr>
        <w:t xml:space="preserve">To clarify the resolution, I observe that national service </w:t>
      </w:r>
      <w:r w:rsidRPr="005017BD">
        <w:rPr>
          <w:rFonts w:ascii="Calibri" w:hAnsi="Calibri" w:cs="Times"/>
          <w:color w:val="000000" w:themeColor="text1"/>
        </w:rPr>
        <w:t xml:space="preserve">is defined by </w:t>
      </w:r>
    </w:p>
    <w:p w14:paraId="65B20C20" w14:textId="77777777" w:rsidR="00BD4803" w:rsidRPr="005017BD" w:rsidRDefault="00BD4803" w:rsidP="00BD4803">
      <w:pPr>
        <w:rPr>
          <w:rFonts w:ascii="Calibri" w:hAnsi="Calibri"/>
          <w:color w:val="000000" w:themeColor="text1"/>
        </w:rPr>
      </w:pPr>
      <w:proofErr w:type="spellStart"/>
      <w:r w:rsidRPr="005017BD">
        <w:rPr>
          <w:rFonts w:ascii="Calibri" w:hAnsi="Calibri"/>
          <w:b/>
          <w:color w:val="000000" w:themeColor="text1"/>
          <w:highlight w:val="yellow"/>
        </w:rPr>
        <w:t>Sherraden</w:t>
      </w:r>
      <w:proofErr w:type="spellEnd"/>
      <w:r w:rsidRPr="005017BD">
        <w:rPr>
          <w:rFonts w:ascii="Calibri" w:hAnsi="Calibri"/>
          <w:b/>
          <w:color w:val="000000" w:themeColor="text1"/>
        </w:rPr>
        <w:t xml:space="preserve"> </w:t>
      </w:r>
      <w:r w:rsidRPr="005017BD">
        <w:rPr>
          <w:rFonts w:ascii="Calibri" w:hAnsi="Calibri"/>
          <w:b/>
          <w:color w:val="000000" w:themeColor="text1"/>
          <w:highlight w:val="yellow"/>
        </w:rPr>
        <w:t>85’</w:t>
      </w:r>
      <w:r w:rsidRPr="005017BD">
        <w:rPr>
          <w:rFonts w:ascii="Calibri" w:hAnsi="Calibri"/>
          <w:color w:val="000000" w:themeColor="text1"/>
        </w:rPr>
        <w:t xml:space="preserve"> </w:t>
      </w:r>
      <w:proofErr w:type="spellStart"/>
      <w:r w:rsidRPr="005017BD">
        <w:rPr>
          <w:rFonts w:ascii="Calibri" w:hAnsi="Calibri"/>
          <w:color w:val="000000" w:themeColor="text1"/>
          <w:sz w:val="16"/>
          <w:szCs w:val="16"/>
        </w:rPr>
        <w:t>Sherraden</w:t>
      </w:r>
      <w:proofErr w:type="spellEnd"/>
      <w:r w:rsidRPr="005017BD">
        <w:rPr>
          <w:rFonts w:ascii="Calibri" w:hAnsi="Calibri"/>
          <w:color w:val="000000" w:themeColor="text1"/>
          <w:sz w:val="16"/>
          <w:szCs w:val="16"/>
        </w:rPr>
        <w:t xml:space="preserve">, Michael W.; </w:t>
      </w:r>
      <w:proofErr w:type="spellStart"/>
      <w:r w:rsidRPr="005017BD">
        <w:rPr>
          <w:rFonts w:ascii="Calibri" w:hAnsi="Calibri"/>
          <w:color w:val="000000" w:themeColor="text1"/>
          <w:sz w:val="16"/>
          <w:szCs w:val="16"/>
        </w:rPr>
        <w:t>Eberly</w:t>
      </w:r>
      <w:proofErr w:type="spellEnd"/>
      <w:r w:rsidRPr="005017BD">
        <w:rPr>
          <w:rFonts w:ascii="Calibri" w:hAnsi="Calibri"/>
          <w:color w:val="000000" w:themeColor="text1"/>
          <w:sz w:val="16"/>
          <w:szCs w:val="16"/>
        </w:rPr>
        <w:t>, Donald J. "Individual Rights and Social Responsibilities: Fundamental Issues in National Service." Public Law Forum 4.1 (1985): 241-258.</w:t>
      </w:r>
    </w:p>
    <w:p w14:paraId="7A8809ED" w14:textId="77777777" w:rsidR="00BD4803" w:rsidRPr="005017BD" w:rsidRDefault="00BD4803" w:rsidP="00BD4803">
      <w:pPr>
        <w:rPr>
          <w:rFonts w:ascii="Calibri" w:hAnsi="Calibri"/>
          <w:color w:val="000000" w:themeColor="text1"/>
        </w:rPr>
      </w:pPr>
      <w:r w:rsidRPr="005017BD">
        <w:rPr>
          <w:rFonts w:ascii="Calibri" w:hAnsi="Calibri" w:cs="Times"/>
          <w:b/>
          <w:color w:val="000000" w:themeColor="text1"/>
          <w:highlight w:val="green"/>
          <w:u w:val="single"/>
        </w:rPr>
        <w:t>an organized program in which individuals give a period of service to the nation</w:t>
      </w:r>
      <w:r w:rsidRPr="005017BD">
        <w:rPr>
          <w:rFonts w:ascii="Calibri" w:hAnsi="Calibri" w:cs="Times"/>
          <w:color w:val="000000" w:themeColor="text1"/>
        </w:rPr>
        <w:t xml:space="preserve"> </w:t>
      </w:r>
      <w:r w:rsidRPr="005017BD">
        <w:rPr>
          <w:rFonts w:ascii="Calibri" w:hAnsi="Calibri" w:cs="Times"/>
          <w:color w:val="000000" w:themeColor="text1"/>
          <w:sz w:val="16"/>
          <w:szCs w:val="16"/>
        </w:rPr>
        <w:t>or community. Generally, national service is thought of as a program for teenagers or young adults, but it is possible to consider national service for other age groups as well. Service</w:t>
      </w:r>
      <w:r w:rsidRPr="005017BD">
        <w:rPr>
          <w:rFonts w:ascii="Calibri" w:hAnsi="Calibri" w:cs="Times"/>
          <w:b/>
          <w:color w:val="000000" w:themeColor="text1"/>
          <w:u w:val="single"/>
        </w:rPr>
        <w:t xml:space="preserve"> </w:t>
      </w:r>
      <w:r w:rsidRPr="005017BD">
        <w:rPr>
          <w:rFonts w:ascii="Calibri" w:hAnsi="Calibri" w:cs="Times"/>
          <w:b/>
          <w:color w:val="000000" w:themeColor="text1"/>
          <w:highlight w:val="green"/>
          <w:u w:val="single"/>
        </w:rPr>
        <w:t>projects might be in any of a wide variety of areas, such as disaster relief, social services, housing rehabilitation, energy and natural resource conservation, education, public works, or international service</w:t>
      </w:r>
      <w:r w:rsidRPr="005017BD">
        <w:rPr>
          <w:rFonts w:ascii="Calibri" w:hAnsi="Calibri" w:cs="Times"/>
          <w:color w:val="000000" w:themeColor="text1"/>
          <w:highlight w:val="green"/>
        </w:rPr>
        <w:t>.</w:t>
      </w:r>
    </w:p>
    <w:p w14:paraId="4222548E" w14:textId="77777777" w:rsidR="000246AA" w:rsidRPr="005017BD" w:rsidRDefault="000246AA" w:rsidP="00D15698">
      <w:pPr>
        <w:rPr>
          <w:rFonts w:ascii="Calibri" w:eastAsia="Times New Roman" w:hAnsi="Calibri"/>
          <w:b/>
          <w:color w:val="000000" w:themeColor="text1"/>
          <w:shd w:val="clear" w:color="auto" w:fill="FFFFFF"/>
        </w:rPr>
      </w:pPr>
    </w:p>
    <w:p w14:paraId="572A1DAE" w14:textId="1A1D1E20" w:rsidR="00D15698" w:rsidRPr="005017BD" w:rsidRDefault="00D15698" w:rsidP="00D15698">
      <w:pPr>
        <w:rPr>
          <w:rFonts w:ascii="Calibri" w:hAnsi="Calibri"/>
          <w:b/>
          <w:color w:val="000000" w:themeColor="text1"/>
        </w:rPr>
      </w:pPr>
      <w:r w:rsidRPr="005017BD">
        <w:rPr>
          <w:rFonts w:ascii="Calibri" w:hAnsi="Calibri"/>
          <w:b/>
          <w:color w:val="000000" w:themeColor="text1"/>
        </w:rPr>
        <w:t xml:space="preserve">Humans unlike non-humans have the mental capacity to evaluate normative decisions </w:t>
      </w:r>
    </w:p>
    <w:p w14:paraId="1A025FCB" w14:textId="77777777" w:rsidR="00D15698" w:rsidRPr="005017BD" w:rsidRDefault="00D15698" w:rsidP="00D15698">
      <w:pPr>
        <w:rPr>
          <w:rFonts w:ascii="Calibri" w:hAnsi="Calibri"/>
          <w:color w:val="000000" w:themeColor="text1"/>
        </w:rPr>
      </w:pPr>
      <w:r w:rsidRPr="005017BD">
        <w:rPr>
          <w:rFonts w:ascii="Calibri" w:hAnsi="Calibri"/>
          <w:b/>
          <w:color w:val="000000" w:themeColor="text1"/>
          <w:highlight w:val="yellow"/>
        </w:rPr>
        <w:t>Ayala</w:t>
      </w:r>
      <w:r w:rsidRPr="005017BD">
        <w:rPr>
          <w:rFonts w:ascii="Calibri" w:hAnsi="Calibri"/>
          <w:b/>
          <w:color w:val="000000" w:themeColor="text1"/>
        </w:rPr>
        <w:t xml:space="preserve"> </w:t>
      </w:r>
      <w:r w:rsidRPr="005017BD">
        <w:rPr>
          <w:rFonts w:ascii="Calibri" w:hAnsi="Calibri"/>
          <w:b/>
          <w:color w:val="000000" w:themeColor="text1"/>
          <w:highlight w:val="yellow"/>
        </w:rPr>
        <w:t>10’</w:t>
      </w:r>
      <w:r w:rsidRPr="005017BD">
        <w:rPr>
          <w:rFonts w:ascii="Calibri" w:hAnsi="Calibri"/>
          <w:color w:val="000000" w:themeColor="text1"/>
        </w:rPr>
        <w:t xml:space="preserve"> </w:t>
      </w:r>
      <w:r w:rsidRPr="005017BD">
        <w:rPr>
          <w:rFonts w:ascii="Calibri" w:hAnsi="Calibri"/>
          <w:color w:val="000000" w:themeColor="text1"/>
          <w:sz w:val="16"/>
          <w:szCs w:val="16"/>
        </w:rPr>
        <w:t>Ayala, Francisco J. “The Difference of Being Human: Morality.” JSTOR, National Academy of Sciences, 11 May 2010, www.jstor.org/stable/pdf/25681533.pdf?refreqid=search%3Ae131d2f00c78caadb6be59e46b64590d.</w:t>
      </w:r>
    </w:p>
    <w:p w14:paraId="6821ADD5" w14:textId="6F16C255" w:rsidR="00D15698" w:rsidRPr="005017BD" w:rsidRDefault="00D15698" w:rsidP="00D15698">
      <w:pPr>
        <w:rPr>
          <w:rFonts w:ascii="Calibri" w:eastAsia="Times New Roman" w:hAnsi="Calibri"/>
          <w:color w:val="000000" w:themeColor="text1"/>
        </w:rPr>
      </w:pPr>
      <w:r w:rsidRPr="005017BD">
        <w:rPr>
          <w:rFonts w:ascii="Calibri" w:eastAsia="Times New Roman" w:hAnsi="Calibri"/>
          <w:color w:val="000000" w:themeColor="text1"/>
          <w:sz w:val="16"/>
          <w:szCs w:val="16"/>
        </w:rPr>
        <w:t xml:space="preserve">The </w:t>
      </w:r>
      <w:r w:rsidRPr="005017BD">
        <w:rPr>
          <w:rFonts w:ascii="Calibri" w:eastAsia="Times New Roman" w:hAnsi="Calibri"/>
          <w:b/>
          <w:color w:val="000000" w:themeColor="text1"/>
          <w:highlight w:val="cyan"/>
          <w:u w:val="single"/>
        </w:rPr>
        <w:t>moral sense refers</w:t>
      </w:r>
      <w:r w:rsidRPr="005017BD">
        <w:rPr>
          <w:rFonts w:ascii="Calibri" w:eastAsia="Times New Roman" w:hAnsi="Calibri"/>
          <w:color w:val="000000" w:themeColor="text1"/>
          <w:sz w:val="16"/>
          <w:szCs w:val="16"/>
        </w:rPr>
        <w:t xml:space="preserve"> first and foremost</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cyan"/>
          <w:u w:val="single"/>
        </w:rPr>
        <w:t>to</w:t>
      </w:r>
      <w:r w:rsidRPr="005017BD">
        <w:rPr>
          <w:rFonts w:ascii="Calibri" w:eastAsia="Times New Roman" w:hAnsi="Calibri"/>
          <w:b/>
          <w:color w:val="000000" w:themeColor="text1"/>
          <w:sz w:val="16"/>
          <w:szCs w:val="16"/>
          <w:u w:val="single"/>
        </w:rPr>
        <w:t xml:space="preserve"> </w:t>
      </w:r>
      <w:r w:rsidRPr="005017BD">
        <w:rPr>
          <w:rFonts w:ascii="Calibri" w:eastAsia="Times New Roman" w:hAnsi="Calibri"/>
          <w:color w:val="000000" w:themeColor="text1"/>
          <w:sz w:val="16"/>
          <w:szCs w:val="16"/>
        </w:rPr>
        <w:t>our</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cyan"/>
          <w:u w:val="single"/>
        </w:rPr>
        <w:t>predisposition to evaluate</w:t>
      </w:r>
      <w:r w:rsidRPr="005017BD">
        <w:rPr>
          <w:rFonts w:ascii="Calibri" w:eastAsia="Times New Roman" w:hAnsi="Calibri"/>
          <w:color w:val="000000" w:themeColor="text1"/>
          <w:sz w:val="16"/>
          <w:szCs w:val="16"/>
        </w:rPr>
        <w:t xml:space="preserve"> some</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cyan"/>
          <w:u w:val="single"/>
        </w:rPr>
        <w:t>actions as virtuous</w:t>
      </w:r>
      <w:r w:rsidRPr="005017BD">
        <w:rPr>
          <w:rFonts w:ascii="Calibri" w:eastAsia="Times New Roman" w:hAnsi="Calibri"/>
          <w:color w:val="000000" w:themeColor="text1"/>
          <w:sz w:val="16"/>
          <w:szCs w:val="16"/>
        </w:rPr>
        <w:t xml:space="preserve">, or morally good, and </w:t>
      </w:r>
      <w:r w:rsidRPr="005017BD">
        <w:rPr>
          <w:rFonts w:ascii="Calibri" w:eastAsia="Times New Roman" w:hAnsi="Calibri"/>
          <w:b/>
          <w:color w:val="000000" w:themeColor="text1"/>
          <w:highlight w:val="cyan"/>
          <w:u w:val="single"/>
        </w:rPr>
        <w:t>others as evil, or morally bad.</w:t>
      </w:r>
      <w:r w:rsidRPr="005017BD">
        <w:rPr>
          <w:rFonts w:ascii="Calibri" w:eastAsia="Times New Roman" w:hAnsi="Calibri"/>
          <w:color w:val="000000" w:themeColor="text1"/>
        </w:rPr>
        <w:t xml:space="preserve"> </w:t>
      </w:r>
      <w:r w:rsidRPr="005017BD">
        <w:rPr>
          <w:rFonts w:ascii="Calibri" w:eastAsia="Times New Roman" w:hAnsi="Calibri"/>
          <w:color w:val="000000" w:themeColor="text1"/>
          <w:sz w:val="16"/>
          <w:szCs w:val="16"/>
        </w:rPr>
        <w:t xml:space="preserve">Morality, thus, consists of the urge or predisposition to judge human actions as either right or wrong in terms of their consequences for other human beings. In this sense, </w:t>
      </w:r>
      <w:r w:rsidRPr="005017BD">
        <w:rPr>
          <w:rFonts w:ascii="Calibri" w:eastAsia="Times New Roman" w:hAnsi="Calibri"/>
          <w:b/>
          <w:color w:val="000000" w:themeColor="text1"/>
          <w:highlight w:val="cyan"/>
          <w:u w:val="single"/>
        </w:rPr>
        <w:t>humans are moral beings by nature because their biological constitution determines the presence in them of the</w:t>
      </w:r>
      <w:r w:rsidRPr="005017BD">
        <w:rPr>
          <w:rFonts w:ascii="Calibri" w:eastAsia="Times New Roman" w:hAnsi="Calibri"/>
          <w:color w:val="000000" w:themeColor="text1"/>
        </w:rPr>
        <w:t xml:space="preserve"> </w:t>
      </w:r>
      <w:r w:rsidRPr="005017BD">
        <w:rPr>
          <w:rFonts w:ascii="Calibri" w:eastAsia="Times New Roman" w:hAnsi="Calibri"/>
          <w:color w:val="000000" w:themeColor="text1"/>
          <w:sz w:val="16"/>
          <w:szCs w:val="16"/>
        </w:rPr>
        <w:t xml:space="preserve">three necessary </w:t>
      </w:r>
      <w:r w:rsidRPr="005017BD">
        <w:rPr>
          <w:rFonts w:ascii="Calibri" w:eastAsia="Times New Roman" w:hAnsi="Calibri"/>
          <w:b/>
          <w:color w:val="000000" w:themeColor="text1"/>
          <w:highlight w:val="cyan"/>
          <w:u w:val="single"/>
        </w:rPr>
        <w:t>conditions for ethical behavior</w:t>
      </w:r>
      <w:r w:rsidRPr="005017BD">
        <w:rPr>
          <w:rFonts w:ascii="Calibri" w:eastAsia="Times New Roman" w:hAnsi="Calibri"/>
          <w:color w:val="000000" w:themeColor="text1"/>
          <w:sz w:val="16"/>
          <w:szCs w:val="16"/>
        </w:rPr>
        <w:t xml:space="preserve">. These conditions are the </w:t>
      </w:r>
      <w:r w:rsidRPr="005017BD">
        <w:rPr>
          <w:rFonts w:ascii="Calibri" w:eastAsia="Times New Roman" w:hAnsi="Calibri"/>
          <w:b/>
          <w:color w:val="000000" w:themeColor="text1"/>
          <w:highlight w:val="cyan"/>
          <w:u w:val="single"/>
        </w:rPr>
        <w:t>ability to anticipate</w:t>
      </w:r>
      <w:r w:rsidRPr="005017BD">
        <w:rPr>
          <w:rFonts w:ascii="Calibri" w:eastAsia="Times New Roman" w:hAnsi="Calibri"/>
          <w:b/>
          <w:color w:val="000000" w:themeColor="text1"/>
          <w:u w:val="single"/>
        </w:rPr>
        <w:t xml:space="preserve"> </w:t>
      </w:r>
      <w:r w:rsidRPr="005017BD">
        <w:rPr>
          <w:rFonts w:ascii="Calibri" w:eastAsia="Times New Roman" w:hAnsi="Calibri"/>
          <w:color w:val="000000" w:themeColor="text1"/>
          <w:sz w:val="16"/>
          <w:szCs w:val="16"/>
        </w:rPr>
        <w:t>the</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cyan"/>
          <w:u w:val="single"/>
        </w:rPr>
        <w:t>consequences of one's own actions</w:t>
      </w:r>
      <w:r w:rsidRPr="005017BD">
        <w:rPr>
          <w:rFonts w:ascii="Calibri" w:eastAsia="Times New Roman" w:hAnsi="Calibri"/>
          <w:color w:val="000000" w:themeColor="text1"/>
          <w:sz w:val="16"/>
          <w:szCs w:val="16"/>
        </w:rPr>
        <w:t>; (ii) the ability to</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cyan"/>
          <w:u w:val="single"/>
        </w:rPr>
        <w:t>make value judgments</w:t>
      </w:r>
      <w:r w:rsidRPr="005017BD">
        <w:rPr>
          <w:rFonts w:ascii="Calibri" w:eastAsia="Times New Roman" w:hAnsi="Calibri"/>
          <w:color w:val="000000" w:themeColor="text1"/>
          <w:sz w:val="16"/>
          <w:szCs w:val="16"/>
        </w:rPr>
        <w:t xml:space="preserve">; and the </w:t>
      </w:r>
      <w:r w:rsidRPr="005017BD">
        <w:rPr>
          <w:rFonts w:ascii="Calibri" w:eastAsia="Times New Roman" w:hAnsi="Calibri"/>
          <w:b/>
          <w:color w:val="000000" w:themeColor="text1"/>
          <w:highlight w:val="cyan"/>
          <w:u w:val="single"/>
        </w:rPr>
        <w:t>ability to choose</w:t>
      </w:r>
      <w:r w:rsidRPr="005017BD">
        <w:rPr>
          <w:rFonts w:ascii="Calibri" w:eastAsia="Times New Roman" w:hAnsi="Calibri"/>
          <w:color w:val="000000" w:themeColor="text1"/>
          <w:sz w:val="16"/>
          <w:szCs w:val="16"/>
        </w:rPr>
        <w:t xml:space="preserve"> between</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cyan"/>
          <w:u w:val="single"/>
        </w:rPr>
        <w:t>alternative courses of action</w:t>
      </w:r>
      <w:r w:rsidRPr="005017BD">
        <w:rPr>
          <w:rFonts w:ascii="Calibri" w:eastAsia="Times New Roman" w:hAnsi="Calibri"/>
          <w:color w:val="000000" w:themeColor="text1"/>
          <w:sz w:val="16"/>
          <w:szCs w:val="16"/>
        </w:rPr>
        <w:t>. These abilities exist as a consequence of the eminent intellectual capacity of human beings.</w:t>
      </w:r>
    </w:p>
    <w:p w14:paraId="3C6F6F01" w14:textId="77777777" w:rsidR="00D15698" w:rsidRPr="005017BD" w:rsidRDefault="00D15698" w:rsidP="00C96B1D">
      <w:pPr>
        <w:rPr>
          <w:rFonts w:ascii="Calibri" w:hAnsi="Calibri"/>
          <w:color w:val="000000" w:themeColor="text1"/>
        </w:rPr>
      </w:pPr>
    </w:p>
    <w:p w14:paraId="7F123F55" w14:textId="7A149EA8" w:rsidR="00E26875" w:rsidRPr="005017BD" w:rsidRDefault="00E26875" w:rsidP="00C96B1D">
      <w:pPr>
        <w:rPr>
          <w:rFonts w:ascii="Calibri" w:hAnsi="Calibri"/>
          <w:color w:val="000000" w:themeColor="text1"/>
        </w:rPr>
      </w:pPr>
      <w:r w:rsidRPr="005017BD">
        <w:rPr>
          <w:rFonts w:ascii="Calibri" w:hAnsi="Calibri"/>
          <w:color w:val="000000" w:themeColor="text1"/>
        </w:rPr>
        <w:t>This implicates 2 things:</w:t>
      </w:r>
    </w:p>
    <w:p w14:paraId="1280A9A3" w14:textId="456904DE" w:rsidR="00AC7F5B" w:rsidRPr="005017BD" w:rsidRDefault="00E26875" w:rsidP="00E26875">
      <w:pPr>
        <w:pStyle w:val="ListParagraph"/>
        <w:numPr>
          <w:ilvl w:val="0"/>
          <w:numId w:val="3"/>
        </w:numPr>
        <w:rPr>
          <w:rFonts w:ascii="Calibri" w:hAnsi="Calibri"/>
          <w:color w:val="000000" w:themeColor="text1"/>
          <w:sz w:val="24"/>
          <w:szCs w:val="24"/>
        </w:rPr>
      </w:pPr>
      <w:r w:rsidRPr="005017BD">
        <w:rPr>
          <w:rFonts w:ascii="Calibri" w:hAnsi="Calibri"/>
          <w:color w:val="000000" w:themeColor="text1"/>
          <w:sz w:val="24"/>
          <w:szCs w:val="24"/>
        </w:rPr>
        <w:t xml:space="preserve">Humans </w:t>
      </w:r>
      <w:r w:rsidR="007A01C5" w:rsidRPr="005017BD">
        <w:rPr>
          <w:rFonts w:ascii="Calibri" w:hAnsi="Calibri"/>
          <w:color w:val="000000" w:themeColor="text1"/>
          <w:sz w:val="24"/>
          <w:szCs w:val="24"/>
        </w:rPr>
        <w:t xml:space="preserve">are biologically able to determine ethical conclusions </w:t>
      </w:r>
    </w:p>
    <w:p w14:paraId="6DA6FDE7" w14:textId="0CEA4B27" w:rsidR="008755E1" w:rsidRPr="005017BD" w:rsidRDefault="008755E1" w:rsidP="00E26875">
      <w:pPr>
        <w:pStyle w:val="ListParagraph"/>
        <w:numPr>
          <w:ilvl w:val="0"/>
          <w:numId w:val="3"/>
        </w:numPr>
        <w:rPr>
          <w:rFonts w:ascii="Calibri" w:hAnsi="Calibri"/>
          <w:color w:val="000000" w:themeColor="text1"/>
          <w:sz w:val="24"/>
          <w:szCs w:val="24"/>
        </w:rPr>
      </w:pPr>
      <w:r w:rsidRPr="005017BD">
        <w:rPr>
          <w:rFonts w:ascii="Calibri" w:hAnsi="Calibri"/>
          <w:color w:val="000000" w:themeColor="text1"/>
          <w:sz w:val="24"/>
          <w:szCs w:val="24"/>
        </w:rPr>
        <w:t xml:space="preserve">Morality serves as a guide to an action in order to have an inherent purpose </w:t>
      </w:r>
    </w:p>
    <w:p w14:paraId="36AECA4E" w14:textId="7D1539AA" w:rsidR="00956281" w:rsidRPr="005017BD" w:rsidRDefault="00956281" w:rsidP="00C96B1D">
      <w:pPr>
        <w:rPr>
          <w:rFonts w:ascii="Calibri" w:eastAsia="Times New Roman" w:hAnsi="Calibri"/>
          <w:color w:val="000000" w:themeColor="text1"/>
        </w:rPr>
      </w:pPr>
      <w:r w:rsidRPr="005017BD">
        <w:rPr>
          <w:rFonts w:ascii="Calibri" w:hAnsi="Calibri"/>
          <w:color w:val="000000" w:themeColor="text1"/>
        </w:rPr>
        <w:t>I value morality since ought imp</w:t>
      </w:r>
      <w:bookmarkStart w:id="0" w:name="_GoBack"/>
      <w:bookmarkEnd w:id="0"/>
      <w:r w:rsidRPr="005017BD">
        <w:rPr>
          <w:rFonts w:ascii="Calibri" w:hAnsi="Calibri"/>
          <w:color w:val="000000" w:themeColor="text1"/>
        </w:rPr>
        <w:t>lies a moral obligatio</w:t>
      </w:r>
      <w:r w:rsidR="001B7A89">
        <w:rPr>
          <w:rFonts w:ascii="Calibri" w:hAnsi="Calibri"/>
          <w:color w:val="000000" w:themeColor="text1"/>
        </w:rPr>
        <w:t>n</w:t>
      </w:r>
      <w:r w:rsidRPr="005017BD">
        <w:rPr>
          <w:rFonts w:ascii="Calibri" w:hAnsi="Calibri"/>
          <w:color w:val="000000" w:themeColor="text1"/>
        </w:rPr>
        <w:t xml:space="preserve">. </w:t>
      </w:r>
    </w:p>
    <w:p w14:paraId="263C3DFF" w14:textId="70073E23" w:rsidR="007F5D60" w:rsidRPr="005017BD" w:rsidRDefault="007F5D60" w:rsidP="004360E8">
      <w:pPr>
        <w:rPr>
          <w:rFonts w:ascii="Calibri" w:hAnsi="Calibri"/>
          <w:color w:val="000000" w:themeColor="text1"/>
        </w:rPr>
      </w:pPr>
    </w:p>
    <w:p w14:paraId="1EA57C30" w14:textId="159BC94D" w:rsidR="007F5D60" w:rsidRPr="005017BD" w:rsidRDefault="000E5AFA" w:rsidP="004360E8">
      <w:pPr>
        <w:rPr>
          <w:rFonts w:ascii="Calibri" w:hAnsi="Calibri"/>
          <w:color w:val="000000" w:themeColor="text1"/>
        </w:rPr>
      </w:pPr>
      <w:r w:rsidRPr="005017BD">
        <w:rPr>
          <w:rFonts w:ascii="Calibri" w:hAnsi="Calibri"/>
          <w:color w:val="000000" w:themeColor="text1"/>
        </w:rPr>
        <w:t xml:space="preserve">Thus, the </w:t>
      </w:r>
      <w:r w:rsidR="00B074FB" w:rsidRPr="005017BD">
        <w:rPr>
          <w:rFonts w:ascii="Calibri" w:hAnsi="Calibri"/>
          <w:color w:val="000000" w:themeColor="text1"/>
        </w:rPr>
        <w:t xml:space="preserve">criterion </w:t>
      </w:r>
      <w:r w:rsidRPr="005017BD">
        <w:rPr>
          <w:rFonts w:ascii="Calibri" w:hAnsi="Calibri"/>
          <w:color w:val="000000" w:themeColor="text1"/>
        </w:rPr>
        <w:t xml:space="preserve">is </w:t>
      </w:r>
      <w:r w:rsidR="001A7D11" w:rsidRPr="005017BD">
        <w:rPr>
          <w:rFonts w:ascii="Calibri" w:hAnsi="Calibri"/>
          <w:color w:val="000000" w:themeColor="text1"/>
        </w:rPr>
        <w:t>minimizing inequality.</w:t>
      </w:r>
      <w:r w:rsidR="007F5D60" w:rsidRPr="005017BD">
        <w:rPr>
          <w:rFonts w:ascii="Calibri" w:hAnsi="Calibri"/>
          <w:color w:val="000000" w:themeColor="text1"/>
        </w:rPr>
        <w:t xml:space="preserve"> </w:t>
      </w:r>
    </w:p>
    <w:p w14:paraId="320E15B2" w14:textId="77777777" w:rsidR="007F5D60" w:rsidRPr="005017BD" w:rsidRDefault="007F5D60" w:rsidP="004360E8">
      <w:pPr>
        <w:rPr>
          <w:rFonts w:ascii="Calibri" w:hAnsi="Calibri"/>
          <w:color w:val="000000" w:themeColor="text1"/>
        </w:rPr>
      </w:pPr>
    </w:p>
    <w:p w14:paraId="26BB3140" w14:textId="5DF1CE1D" w:rsidR="007F5D60" w:rsidRPr="005017BD" w:rsidRDefault="00876D7D" w:rsidP="007F5D60">
      <w:pPr>
        <w:rPr>
          <w:rFonts w:ascii="Calibri" w:hAnsi="Calibri"/>
          <w:color w:val="000000" w:themeColor="text1"/>
        </w:rPr>
      </w:pPr>
      <w:r w:rsidRPr="005017BD">
        <w:rPr>
          <w:rFonts w:ascii="Calibri" w:hAnsi="Calibri"/>
          <w:color w:val="000000" w:themeColor="text1"/>
        </w:rPr>
        <w:t xml:space="preserve">Prefer: </w:t>
      </w:r>
    </w:p>
    <w:p w14:paraId="4F2BB87F" w14:textId="470D2F3A" w:rsidR="00BA629A" w:rsidRPr="005017BD" w:rsidRDefault="00BD4803" w:rsidP="00BD4803">
      <w:pPr>
        <w:rPr>
          <w:rFonts w:ascii="Calibri" w:hAnsi="Calibri"/>
          <w:color w:val="000000" w:themeColor="text1"/>
        </w:rPr>
      </w:pPr>
      <w:r w:rsidRPr="005017BD">
        <w:rPr>
          <w:rFonts w:ascii="Calibri" w:hAnsi="Calibri"/>
          <w:color w:val="000000" w:themeColor="text1"/>
        </w:rPr>
        <w:t xml:space="preserve">1.People function better in societies when they’re treated as equals </w:t>
      </w:r>
    </w:p>
    <w:p w14:paraId="10AA57D0" w14:textId="68DD1926" w:rsidR="00BD4803" w:rsidRPr="005017BD" w:rsidRDefault="00BD4803" w:rsidP="00BD4803">
      <w:pPr>
        <w:rPr>
          <w:rFonts w:ascii="Calibri" w:hAnsi="Calibri"/>
          <w:color w:val="000000" w:themeColor="text1"/>
        </w:rPr>
      </w:pPr>
      <w:r w:rsidRPr="005017BD">
        <w:rPr>
          <w:rFonts w:ascii="Calibri" w:hAnsi="Calibri"/>
          <w:b/>
          <w:color w:val="000000" w:themeColor="text1"/>
          <w:highlight w:val="yellow"/>
        </w:rPr>
        <w:t>Dorling</w:t>
      </w:r>
      <w:r w:rsidRPr="005017BD">
        <w:rPr>
          <w:rFonts w:ascii="Calibri" w:hAnsi="Calibri"/>
          <w:color w:val="000000" w:themeColor="text1"/>
        </w:rPr>
        <w:t xml:space="preserve"> </w:t>
      </w:r>
      <w:r w:rsidRPr="005017BD">
        <w:rPr>
          <w:rFonts w:ascii="Calibri" w:hAnsi="Calibri"/>
          <w:b/>
          <w:color w:val="000000" w:themeColor="text1"/>
          <w:highlight w:val="yellow"/>
        </w:rPr>
        <w:t>17’</w:t>
      </w:r>
      <w:r w:rsidRPr="005017BD">
        <w:rPr>
          <w:rFonts w:ascii="Calibri" w:hAnsi="Calibri"/>
          <w:color w:val="000000" w:themeColor="text1"/>
        </w:rPr>
        <w:t xml:space="preserve"> </w:t>
      </w:r>
      <w:r w:rsidRPr="005017BD">
        <w:rPr>
          <w:rFonts w:ascii="Calibri" w:hAnsi="Calibri"/>
          <w:color w:val="000000" w:themeColor="text1"/>
          <w:sz w:val="16"/>
          <w:szCs w:val="16"/>
        </w:rPr>
        <w:t>Dorling, Danny. “Humans Are Most Atrocious When We Live under the Weight of Great Inequalities | Danny Dorling.” The Guardian, Guardian News and Media, 15 May 2017, www.theguardian.com/inequality/2017/may/15/humans-most-atrocious-when-we-live-under-weight-great-inequalities-danny-dorling.</w:t>
      </w:r>
    </w:p>
    <w:p w14:paraId="7D5D7055" w14:textId="0A584116" w:rsidR="0097243D" w:rsidRPr="005017BD" w:rsidRDefault="00BD4803" w:rsidP="00BD4803">
      <w:pPr>
        <w:rPr>
          <w:rFonts w:ascii="Calibri" w:eastAsia="Times New Roman" w:hAnsi="Calibri"/>
          <w:color w:val="000000" w:themeColor="text1"/>
          <w:sz w:val="20"/>
          <w:szCs w:val="20"/>
        </w:rPr>
      </w:pPr>
      <w:r w:rsidRPr="005017BD">
        <w:rPr>
          <w:rFonts w:ascii="Calibri" w:eastAsia="Times New Roman" w:hAnsi="Calibri"/>
          <w:color w:val="000000" w:themeColor="text1"/>
          <w:sz w:val="16"/>
          <w:szCs w:val="16"/>
        </w:rPr>
        <w:t>In</w:t>
      </w:r>
      <w:r w:rsidRPr="005017BD">
        <w:rPr>
          <w:rFonts w:ascii="Calibri" w:eastAsia="Times New Roman" w:hAnsi="Calibri"/>
          <w:b/>
          <w:color w:val="000000" w:themeColor="text1"/>
          <w:highlight w:val="green"/>
          <w:u w:val="single"/>
        </w:rPr>
        <w:t>e</w:t>
      </w:r>
      <w:r w:rsidR="0097243D" w:rsidRPr="005017BD">
        <w:rPr>
          <w:rFonts w:ascii="Calibri" w:eastAsia="Times New Roman" w:hAnsi="Calibri"/>
          <w:b/>
          <w:color w:val="000000" w:themeColor="text1"/>
          <w:highlight w:val="green"/>
          <w:u w:val="single"/>
        </w:rPr>
        <w:t>quality matters because human</w:t>
      </w:r>
      <w:r w:rsidR="0097243D" w:rsidRPr="005017BD">
        <w:rPr>
          <w:rFonts w:ascii="Calibri" w:eastAsia="Times New Roman" w:hAnsi="Calibri"/>
          <w:color w:val="000000" w:themeColor="text1"/>
          <w:sz w:val="16"/>
          <w:szCs w:val="16"/>
        </w:rPr>
        <w:t xml:space="preserve"> being</w:t>
      </w:r>
      <w:r w:rsidR="0097243D" w:rsidRPr="005017BD">
        <w:rPr>
          <w:rFonts w:ascii="Calibri" w:eastAsia="Times New Roman" w:hAnsi="Calibri"/>
          <w:b/>
          <w:color w:val="000000" w:themeColor="text1"/>
          <w:highlight w:val="green"/>
          <w:u w:val="single"/>
        </w:rPr>
        <w:t>s</w:t>
      </w:r>
      <w:r w:rsidR="0097243D" w:rsidRPr="005017BD">
        <w:rPr>
          <w:rFonts w:ascii="Calibri" w:eastAsia="Times New Roman" w:hAnsi="Calibri"/>
          <w:color w:val="000000" w:themeColor="text1"/>
          <w:sz w:val="16"/>
          <w:szCs w:val="16"/>
        </w:rPr>
        <w:t xml:space="preserve"> are creatures that </w:t>
      </w:r>
      <w:r w:rsidR="0097243D" w:rsidRPr="005017BD">
        <w:rPr>
          <w:rFonts w:ascii="Calibri" w:eastAsia="Times New Roman" w:hAnsi="Calibri"/>
          <w:b/>
          <w:color w:val="000000" w:themeColor="text1"/>
          <w:highlight w:val="green"/>
          <w:u w:val="single"/>
        </w:rPr>
        <w:t>thrive</w:t>
      </w:r>
      <w:r w:rsidR="0097243D" w:rsidRPr="005017BD">
        <w:rPr>
          <w:rFonts w:ascii="Calibri" w:eastAsia="Times New Roman" w:hAnsi="Calibri"/>
          <w:color w:val="000000" w:themeColor="text1"/>
          <w:sz w:val="16"/>
          <w:szCs w:val="16"/>
        </w:rPr>
        <w:t xml:space="preserve"> in societies </w:t>
      </w:r>
      <w:r w:rsidR="0097243D" w:rsidRPr="005017BD">
        <w:rPr>
          <w:rFonts w:ascii="Calibri" w:eastAsia="Times New Roman" w:hAnsi="Calibri"/>
          <w:b/>
          <w:color w:val="000000" w:themeColor="text1"/>
          <w:highlight w:val="green"/>
          <w:u w:val="single"/>
        </w:rPr>
        <w:t>where we are treated</w:t>
      </w:r>
      <w:r w:rsidR="0097243D" w:rsidRPr="005017BD">
        <w:rPr>
          <w:rFonts w:ascii="Calibri" w:eastAsia="Times New Roman" w:hAnsi="Calibri"/>
          <w:color w:val="000000" w:themeColor="text1"/>
          <w:sz w:val="16"/>
          <w:szCs w:val="16"/>
        </w:rPr>
        <w:t xml:space="preserve"> more</w:t>
      </w:r>
      <w:r w:rsidR="0097243D" w:rsidRPr="005017BD">
        <w:rPr>
          <w:rFonts w:ascii="Calibri" w:eastAsia="Times New Roman" w:hAnsi="Calibri"/>
          <w:b/>
          <w:color w:val="000000" w:themeColor="text1"/>
          <w:u w:val="single"/>
        </w:rPr>
        <w:t xml:space="preserve"> </w:t>
      </w:r>
      <w:r w:rsidR="0097243D" w:rsidRPr="005017BD">
        <w:rPr>
          <w:rFonts w:ascii="Calibri" w:eastAsia="Times New Roman" w:hAnsi="Calibri"/>
          <w:b/>
          <w:color w:val="000000" w:themeColor="text1"/>
          <w:highlight w:val="green"/>
          <w:u w:val="single"/>
        </w:rPr>
        <w:t>as equals than</w:t>
      </w:r>
      <w:r w:rsidR="0097243D" w:rsidRPr="005017BD">
        <w:rPr>
          <w:rFonts w:ascii="Calibri" w:eastAsia="Times New Roman" w:hAnsi="Calibri"/>
          <w:color w:val="000000" w:themeColor="text1"/>
          <w:sz w:val="16"/>
          <w:szCs w:val="16"/>
        </w:rPr>
        <w:t xml:space="preserve"> as being</w:t>
      </w:r>
      <w:r w:rsidR="0097243D" w:rsidRPr="005017BD">
        <w:rPr>
          <w:rFonts w:ascii="Calibri" w:eastAsia="Times New Roman" w:hAnsi="Calibri"/>
          <w:b/>
          <w:color w:val="000000" w:themeColor="text1"/>
          <w:u w:val="single"/>
        </w:rPr>
        <w:t xml:space="preserve"> </w:t>
      </w:r>
      <w:r w:rsidR="0097243D" w:rsidRPr="005017BD">
        <w:rPr>
          <w:rFonts w:ascii="Calibri" w:eastAsia="Times New Roman" w:hAnsi="Calibri"/>
          <w:b/>
          <w:color w:val="000000" w:themeColor="text1"/>
          <w:highlight w:val="green"/>
          <w:u w:val="single"/>
        </w:rPr>
        <w:t>greatly unequal</w:t>
      </w:r>
      <w:r w:rsidR="0097243D" w:rsidRPr="005017BD">
        <w:rPr>
          <w:rFonts w:ascii="Calibri" w:eastAsia="Times New Roman" w:hAnsi="Calibri"/>
          <w:color w:val="000000" w:themeColor="text1"/>
          <w:sz w:val="16"/>
          <w:szCs w:val="16"/>
        </w:rPr>
        <w:t xml:space="preserve"> in mental ability, sociability or any other kind of ability. </w:t>
      </w:r>
      <w:r w:rsidR="0097243D" w:rsidRPr="005017BD">
        <w:rPr>
          <w:rFonts w:ascii="Calibri" w:eastAsia="Times New Roman" w:hAnsi="Calibri"/>
          <w:b/>
          <w:color w:val="000000" w:themeColor="text1"/>
          <w:highlight w:val="green"/>
          <w:u w:val="single"/>
        </w:rPr>
        <w:t>We work best</w:t>
      </w:r>
      <w:r w:rsidR="0097243D" w:rsidRPr="005017BD">
        <w:rPr>
          <w:rFonts w:ascii="Calibri" w:eastAsia="Times New Roman" w:hAnsi="Calibri"/>
          <w:color w:val="000000" w:themeColor="text1"/>
          <w:sz w:val="16"/>
          <w:szCs w:val="16"/>
        </w:rPr>
        <w:t xml:space="preserve">, behave best, play best and think best when we are </w:t>
      </w:r>
      <w:r w:rsidR="0097243D" w:rsidRPr="005017BD">
        <w:rPr>
          <w:rFonts w:ascii="Calibri" w:eastAsia="Times New Roman" w:hAnsi="Calibri"/>
          <w:b/>
          <w:color w:val="000000" w:themeColor="text1"/>
          <w:highlight w:val="green"/>
          <w:u w:val="single"/>
        </w:rPr>
        <w:t>not</w:t>
      </w:r>
      <w:r w:rsidR="0097243D" w:rsidRPr="005017BD">
        <w:rPr>
          <w:rFonts w:ascii="Calibri" w:eastAsia="Times New Roman" w:hAnsi="Calibri"/>
          <w:color w:val="000000" w:themeColor="text1"/>
          <w:sz w:val="16"/>
          <w:szCs w:val="16"/>
        </w:rPr>
        <w:t xml:space="preserve"> laboring</w:t>
      </w:r>
      <w:r w:rsidR="0097243D" w:rsidRPr="005017BD">
        <w:rPr>
          <w:rFonts w:ascii="Calibri" w:eastAsia="Times New Roman" w:hAnsi="Calibri"/>
          <w:b/>
          <w:color w:val="000000" w:themeColor="text1"/>
          <w:u w:val="single"/>
        </w:rPr>
        <w:t xml:space="preserve"> </w:t>
      </w:r>
      <w:r w:rsidR="0097243D" w:rsidRPr="005017BD">
        <w:rPr>
          <w:rFonts w:ascii="Calibri" w:eastAsia="Times New Roman" w:hAnsi="Calibri"/>
          <w:b/>
          <w:color w:val="000000" w:themeColor="text1"/>
          <w:highlight w:val="green"/>
          <w:u w:val="single"/>
        </w:rPr>
        <w:t>under the assumption that some of us are</w:t>
      </w:r>
      <w:r w:rsidR="0097243D" w:rsidRPr="005017BD">
        <w:rPr>
          <w:rFonts w:ascii="Calibri" w:eastAsia="Times New Roman" w:hAnsi="Calibri"/>
          <w:color w:val="000000" w:themeColor="text1"/>
          <w:sz w:val="16"/>
          <w:szCs w:val="16"/>
        </w:rPr>
        <w:t xml:space="preserve"> much</w:t>
      </w:r>
      <w:r w:rsidR="0097243D" w:rsidRPr="005017BD">
        <w:rPr>
          <w:rFonts w:ascii="Calibri" w:eastAsia="Times New Roman" w:hAnsi="Calibri"/>
          <w:b/>
          <w:color w:val="000000" w:themeColor="text1"/>
          <w:u w:val="single"/>
        </w:rPr>
        <w:t xml:space="preserve"> </w:t>
      </w:r>
      <w:r w:rsidR="0097243D" w:rsidRPr="005017BD">
        <w:rPr>
          <w:rFonts w:ascii="Calibri" w:eastAsia="Times New Roman" w:hAnsi="Calibri"/>
          <w:b/>
          <w:color w:val="000000" w:themeColor="text1"/>
          <w:highlight w:val="green"/>
          <w:u w:val="single"/>
        </w:rPr>
        <w:t>better</w:t>
      </w:r>
      <w:r w:rsidR="0097243D" w:rsidRPr="005017BD">
        <w:rPr>
          <w:rFonts w:ascii="Calibri" w:eastAsia="Times New Roman" w:hAnsi="Calibri"/>
          <w:color w:val="000000" w:themeColor="text1"/>
          <w:sz w:val="16"/>
          <w:szCs w:val="16"/>
        </w:rPr>
        <w:t xml:space="preserve">, more deserving and so much </w:t>
      </w:r>
      <w:proofErr w:type="gramStart"/>
      <w:r w:rsidR="0011255E" w:rsidRPr="005017BD">
        <w:rPr>
          <w:rFonts w:ascii="Calibri" w:eastAsia="Times New Roman" w:hAnsi="Calibri"/>
          <w:color w:val="000000" w:themeColor="text1"/>
          <w:sz w:val="16"/>
          <w:szCs w:val="16"/>
        </w:rPr>
        <w:t xml:space="preserve">able </w:t>
      </w:r>
      <w:r w:rsidR="0097243D" w:rsidRPr="005017BD">
        <w:rPr>
          <w:rFonts w:ascii="Calibri" w:eastAsia="Times New Roman" w:hAnsi="Calibri"/>
          <w:b/>
          <w:color w:val="000000" w:themeColor="text1"/>
          <w:szCs w:val="16"/>
          <w:u w:val="single"/>
        </w:rPr>
        <w:t xml:space="preserve"> </w:t>
      </w:r>
      <w:r w:rsidR="0097243D" w:rsidRPr="005017BD">
        <w:rPr>
          <w:rFonts w:ascii="Calibri" w:eastAsia="Times New Roman" w:hAnsi="Calibri"/>
          <w:b/>
          <w:color w:val="000000" w:themeColor="text1"/>
          <w:szCs w:val="16"/>
          <w:highlight w:val="green"/>
          <w:u w:val="single"/>
        </w:rPr>
        <w:t>than</w:t>
      </w:r>
      <w:proofErr w:type="gramEnd"/>
      <w:r w:rsidR="0097243D" w:rsidRPr="005017BD">
        <w:rPr>
          <w:rFonts w:ascii="Calibri" w:eastAsia="Times New Roman" w:hAnsi="Calibri"/>
          <w:color w:val="000000" w:themeColor="text1"/>
          <w:szCs w:val="16"/>
          <w:highlight w:val="green"/>
        </w:rPr>
        <w:t xml:space="preserve"> </w:t>
      </w:r>
      <w:r w:rsidR="0097243D" w:rsidRPr="005017BD">
        <w:rPr>
          <w:rFonts w:ascii="Calibri" w:eastAsia="Times New Roman" w:hAnsi="Calibri"/>
          <w:b/>
          <w:color w:val="000000" w:themeColor="text1"/>
          <w:highlight w:val="green"/>
          <w:u w:val="single"/>
        </w:rPr>
        <w:t>others.</w:t>
      </w:r>
      <w:r w:rsidR="0097243D" w:rsidRPr="005017BD">
        <w:rPr>
          <w:rFonts w:ascii="Calibri" w:eastAsia="Times New Roman" w:hAnsi="Calibri"/>
          <w:b/>
          <w:color w:val="000000" w:themeColor="text1"/>
          <w:u w:val="single"/>
        </w:rPr>
        <w:t xml:space="preserve"> </w:t>
      </w:r>
      <w:r w:rsidR="0097243D" w:rsidRPr="005017BD">
        <w:rPr>
          <w:rFonts w:ascii="Calibri" w:eastAsia="Times New Roman" w:hAnsi="Calibri"/>
          <w:color w:val="000000" w:themeColor="text1"/>
          <w:sz w:val="16"/>
          <w:szCs w:val="16"/>
        </w:rPr>
        <w:t>We perform the worst, are most atrocious in our conduct, are least relaxed and most unimaginative in outlook, when we live under the weight of great inequalities – and especially under the illusion that these are somehow warranted.</w:t>
      </w:r>
    </w:p>
    <w:p w14:paraId="308F5145" w14:textId="77777777" w:rsidR="00400CE5" w:rsidRPr="005017BD" w:rsidRDefault="00400CE5">
      <w:pPr>
        <w:rPr>
          <w:rFonts w:ascii="Calibri" w:hAnsi="Calibri"/>
          <w:color w:val="000000" w:themeColor="text1"/>
        </w:rPr>
      </w:pPr>
    </w:p>
    <w:p w14:paraId="60FB4FC9" w14:textId="77777777" w:rsidR="002A02C3" w:rsidRPr="005017BD" w:rsidRDefault="002A02C3" w:rsidP="002A02C3">
      <w:pPr>
        <w:shd w:val="clear" w:color="auto" w:fill="FFFFFF"/>
        <w:spacing w:after="240" w:line="384" w:lineRule="atLeast"/>
        <w:rPr>
          <w:rFonts w:ascii="Calibri" w:hAnsi="Calibri"/>
          <w:color w:val="000000" w:themeColor="text1"/>
        </w:rPr>
      </w:pPr>
      <w:r w:rsidRPr="005017BD">
        <w:rPr>
          <w:rFonts w:ascii="Calibri" w:hAnsi="Calibri"/>
          <w:color w:val="000000" w:themeColor="text1"/>
        </w:rPr>
        <w:t xml:space="preserve">Thus, states must provide all citizens a baseline level of political equality.  </w:t>
      </w:r>
    </w:p>
    <w:p w14:paraId="62BA0A65" w14:textId="77777777" w:rsidR="00E27ABD" w:rsidRPr="005017BD" w:rsidRDefault="002A02C3" w:rsidP="00E27ABD">
      <w:pPr>
        <w:shd w:val="clear" w:color="auto" w:fill="FFFFFF"/>
        <w:spacing w:after="240" w:line="384" w:lineRule="atLeast"/>
        <w:rPr>
          <w:rFonts w:ascii="Calibri" w:hAnsi="Calibri"/>
          <w:color w:val="000000" w:themeColor="text1"/>
        </w:rPr>
      </w:pPr>
      <w:r w:rsidRPr="005017BD">
        <w:rPr>
          <w:rFonts w:ascii="Calibri" w:hAnsi="Calibri"/>
          <w:b/>
          <w:color w:val="000000" w:themeColor="text1"/>
          <w:highlight w:val="yellow"/>
        </w:rPr>
        <w:t>Daniels</w:t>
      </w:r>
      <w:r w:rsidRPr="005017BD">
        <w:rPr>
          <w:rFonts w:ascii="Calibri" w:hAnsi="Calibri"/>
          <w:b/>
          <w:color w:val="000000" w:themeColor="text1"/>
        </w:rPr>
        <w:t xml:space="preserve"> </w:t>
      </w:r>
      <w:r w:rsidRPr="005017BD">
        <w:rPr>
          <w:rFonts w:ascii="Calibri" w:hAnsi="Calibri"/>
          <w:b/>
          <w:color w:val="000000" w:themeColor="text1"/>
          <w:highlight w:val="yellow"/>
        </w:rPr>
        <w:t>02’</w:t>
      </w:r>
      <w:r w:rsidRPr="005017BD">
        <w:rPr>
          <w:rFonts w:ascii="Calibri" w:hAnsi="Calibri"/>
          <w:color w:val="000000" w:themeColor="text1"/>
        </w:rPr>
        <w:t xml:space="preserve"> </w:t>
      </w:r>
      <w:r w:rsidRPr="005017BD">
        <w:rPr>
          <w:rFonts w:ascii="Calibri" w:hAnsi="Calibri"/>
          <w:color w:val="000000" w:themeColor="text1"/>
          <w:sz w:val="16"/>
          <w:szCs w:val="16"/>
        </w:rPr>
        <w:t>Norman Daniels. Democratic Equality: Rawls’s Complex Egalitarianism. 2002.</w:t>
      </w:r>
    </w:p>
    <w:p w14:paraId="6B5B0AF9" w14:textId="162DB89C" w:rsidR="002A02C3" w:rsidRPr="005017BD" w:rsidRDefault="002A02C3" w:rsidP="00E27ABD">
      <w:pPr>
        <w:shd w:val="clear" w:color="auto" w:fill="FFFFFF"/>
        <w:spacing w:after="240"/>
        <w:rPr>
          <w:rFonts w:ascii="Calibri" w:hAnsi="Calibri"/>
          <w:color w:val="000000" w:themeColor="text1"/>
        </w:rPr>
      </w:pPr>
      <w:r w:rsidRPr="005017BD">
        <w:rPr>
          <w:rFonts w:ascii="Calibri" w:hAnsi="Calibri"/>
          <w:color w:val="000000" w:themeColor="text1"/>
          <w:sz w:val="16"/>
          <w:szCs w:val="16"/>
        </w:rPr>
        <w:lastRenderedPageBreak/>
        <w:t>Because of their interest in recognitional equality, when</w:t>
      </w:r>
      <w:r w:rsidRPr="005017BD">
        <w:rPr>
          <w:rFonts w:ascii="Calibri" w:hAnsi="Calibri"/>
          <w:color w:val="000000" w:themeColor="text1"/>
        </w:rPr>
        <w:t xml:space="preserve"> </w:t>
      </w:r>
      <w:r w:rsidRPr="005017BD">
        <w:rPr>
          <w:rFonts w:ascii="Calibri" w:hAnsi="Calibri"/>
          <w:b/>
          <w:color w:val="000000" w:themeColor="text1"/>
          <w:highlight w:val="green"/>
          <w:u w:val="single"/>
        </w:rPr>
        <w:t>contractors</w:t>
      </w:r>
      <w:r w:rsidRPr="005017BD">
        <w:rPr>
          <w:rFonts w:ascii="Calibri" w:hAnsi="Calibri"/>
          <w:color w:val="000000" w:themeColor="text1"/>
          <w:sz w:val="16"/>
          <w:szCs w:val="16"/>
        </w:rPr>
        <w:t xml:space="preserve"> choose principles they</w:t>
      </w:r>
      <w:r w:rsidRPr="005017BD">
        <w:rPr>
          <w:rFonts w:ascii="Calibri" w:hAnsi="Calibri"/>
          <w:color w:val="000000" w:themeColor="text1"/>
        </w:rPr>
        <w:t xml:space="preserve"> </w:t>
      </w:r>
      <w:r w:rsidRPr="005017BD">
        <w:rPr>
          <w:rFonts w:ascii="Calibri" w:hAnsi="Calibri"/>
          <w:b/>
          <w:color w:val="000000" w:themeColor="text1"/>
          <w:highlight w:val="green"/>
          <w:u w:val="single"/>
        </w:rPr>
        <w:t>must assure all citizens</w:t>
      </w:r>
      <w:r w:rsidRPr="005017BD">
        <w:rPr>
          <w:rFonts w:ascii="Calibri" w:hAnsi="Calibri"/>
          <w:color w:val="000000" w:themeColor="text1"/>
          <w:sz w:val="16"/>
          <w:szCs w:val="16"/>
        </w:rPr>
        <w:t xml:space="preserve"> that the </w:t>
      </w:r>
      <w:r w:rsidRPr="005017BD">
        <w:rPr>
          <w:rFonts w:ascii="Calibri" w:hAnsi="Calibri"/>
          <w:b/>
          <w:color w:val="000000" w:themeColor="text1"/>
          <w:highlight w:val="green"/>
          <w:u w:val="single"/>
        </w:rPr>
        <w:t>terms</w:t>
      </w:r>
      <w:r w:rsidRPr="005017BD">
        <w:rPr>
          <w:rFonts w:ascii="Calibri" w:hAnsi="Calibri"/>
          <w:color w:val="000000" w:themeColor="text1"/>
        </w:rPr>
        <w:t xml:space="preserve"> </w:t>
      </w:r>
      <w:r w:rsidRPr="005017BD">
        <w:rPr>
          <w:rFonts w:ascii="Calibri" w:hAnsi="Calibri"/>
          <w:color w:val="000000" w:themeColor="text1"/>
          <w:sz w:val="16"/>
          <w:szCs w:val="16"/>
        </w:rPr>
        <w:t xml:space="preserve">of cooperation </w:t>
      </w:r>
      <w:r w:rsidRPr="005017BD">
        <w:rPr>
          <w:rFonts w:ascii="Calibri" w:hAnsi="Calibri"/>
          <w:b/>
          <w:color w:val="000000" w:themeColor="text1"/>
          <w:highlight w:val="green"/>
          <w:u w:val="single"/>
        </w:rPr>
        <w:t>sustain their sense of self-respect.</w:t>
      </w:r>
      <w:r w:rsidRPr="005017BD">
        <w:rPr>
          <w:rFonts w:ascii="Calibri" w:hAnsi="Calibri"/>
          <w:color w:val="000000" w:themeColor="text1"/>
        </w:rPr>
        <w:t xml:space="preserve"> </w:t>
      </w:r>
      <w:r w:rsidRPr="005017BD">
        <w:rPr>
          <w:rFonts w:ascii="Calibri" w:hAnsi="Calibri"/>
          <w:color w:val="000000" w:themeColor="text1"/>
          <w:sz w:val="16"/>
          <w:szCs w:val="16"/>
        </w:rPr>
        <w:t>Self-respect is sustained when there is a basis for each to recognize and respond to others as equal citizens.</w:t>
      </w:r>
      <w:r w:rsidRPr="005017BD">
        <w:rPr>
          <w:rFonts w:ascii="Calibri" w:hAnsi="Calibri"/>
          <w:color w:val="000000" w:themeColor="text1"/>
        </w:rPr>
        <w:t xml:space="preserve"> </w:t>
      </w:r>
      <w:r w:rsidRPr="005017BD">
        <w:rPr>
          <w:rFonts w:ascii="Calibri" w:hAnsi="Calibri"/>
          <w:b/>
          <w:color w:val="000000" w:themeColor="text1"/>
          <w:highlight w:val="green"/>
          <w:u w:val="single"/>
        </w:rPr>
        <w:t>The fundamental importance of protecting</w:t>
      </w:r>
      <w:r w:rsidRPr="005017BD">
        <w:rPr>
          <w:rFonts w:ascii="Calibri" w:hAnsi="Calibri"/>
          <w:color w:val="000000" w:themeColor="text1"/>
        </w:rPr>
        <w:t xml:space="preserve"> </w:t>
      </w:r>
      <w:r w:rsidRPr="005017BD">
        <w:rPr>
          <w:rFonts w:ascii="Calibri" w:hAnsi="Calibri"/>
          <w:color w:val="000000" w:themeColor="text1"/>
          <w:sz w:val="16"/>
          <w:szCs w:val="16"/>
        </w:rPr>
        <w:t>the capability of</w:t>
      </w:r>
      <w:r w:rsidRPr="005017BD">
        <w:rPr>
          <w:rFonts w:ascii="Calibri" w:hAnsi="Calibri"/>
          <w:color w:val="000000" w:themeColor="text1"/>
        </w:rPr>
        <w:t xml:space="preserve"> </w:t>
      </w:r>
      <w:r w:rsidRPr="005017BD">
        <w:rPr>
          <w:rFonts w:ascii="Calibri" w:hAnsi="Calibri"/>
          <w:b/>
          <w:color w:val="000000" w:themeColor="text1"/>
          <w:highlight w:val="green"/>
          <w:u w:val="single"/>
        </w:rPr>
        <w:t>all to participate in democratic processes and public life</w:t>
      </w:r>
      <w:r w:rsidRPr="005017BD">
        <w:rPr>
          <w:rFonts w:ascii="Calibri" w:hAnsi="Calibri"/>
          <w:color w:val="000000" w:themeColor="text1"/>
          <w:sz w:val="16"/>
          <w:szCs w:val="16"/>
        </w:rPr>
        <w:t>, and of not simply assuming people formal rights that might be thought empty of real meaning or effect,</w:t>
      </w:r>
      <w:r w:rsidRPr="005017BD">
        <w:rPr>
          <w:rFonts w:ascii="Calibri" w:hAnsi="Calibri"/>
          <w:color w:val="000000" w:themeColor="text1"/>
        </w:rPr>
        <w:t xml:space="preserve"> </w:t>
      </w:r>
      <w:r w:rsidRPr="005017BD">
        <w:rPr>
          <w:rFonts w:ascii="Calibri" w:hAnsi="Calibri"/>
          <w:b/>
          <w:color w:val="000000" w:themeColor="text1"/>
          <w:highlight w:val="green"/>
          <w:u w:val="single"/>
        </w:rPr>
        <w:t>derives from this concern to protect</w:t>
      </w:r>
      <w:r w:rsidRPr="005017BD">
        <w:rPr>
          <w:rFonts w:ascii="Calibri" w:hAnsi="Calibri"/>
          <w:color w:val="000000" w:themeColor="text1"/>
          <w:sz w:val="16"/>
          <w:szCs w:val="16"/>
        </w:rPr>
        <w:t xml:space="preserve"> the recognitional components of</w:t>
      </w:r>
      <w:r w:rsidRPr="005017BD">
        <w:rPr>
          <w:rFonts w:ascii="Calibri" w:hAnsi="Calibri"/>
          <w:color w:val="000000" w:themeColor="text1"/>
        </w:rPr>
        <w:t xml:space="preserve"> </w:t>
      </w:r>
      <w:r w:rsidRPr="005017BD">
        <w:rPr>
          <w:rFonts w:ascii="Calibri" w:hAnsi="Calibri"/>
          <w:b/>
          <w:color w:val="000000" w:themeColor="text1"/>
          <w:highlight w:val="green"/>
          <w:u w:val="single"/>
        </w:rPr>
        <w:t>equality</w:t>
      </w:r>
      <w:r w:rsidRPr="005017BD">
        <w:rPr>
          <w:rFonts w:ascii="Calibri" w:hAnsi="Calibri"/>
          <w:b/>
          <w:color w:val="000000" w:themeColor="text1"/>
          <w:sz w:val="16"/>
          <w:szCs w:val="16"/>
          <w:highlight w:val="green"/>
          <w:u w:val="single"/>
        </w:rPr>
        <w:t>.</w:t>
      </w:r>
      <w:r w:rsidRPr="005017BD">
        <w:rPr>
          <w:rFonts w:ascii="Calibri" w:hAnsi="Calibri"/>
          <w:color w:val="000000" w:themeColor="text1"/>
          <w:sz w:val="16"/>
          <w:szCs w:val="16"/>
        </w:rPr>
        <w:t xml:space="preserve"> Those who are best off must retain the awareness that the worst off are still equal and worthy participants in the democratic regulation of society.</w:t>
      </w:r>
      <w:r w:rsidRPr="005017BD">
        <w:rPr>
          <w:rFonts w:ascii="Calibri" w:hAnsi="Calibri"/>
          <w:color w:val="000000" w:themeColor="text1"/>
        </w:rPr>
        <w:t xml:space="preserve"> </w:t>
      </w:r>
      <w:r w:rsidRPr="005017BD">
        <w:rPr>
          <w:rFonts w:ascii="Calibri" w:hAnsi="Calibri"/>
          <w:b/>
          <w:color w:val="000000" w:themeColor="text1"/>
          <w:highlight w:val="green"/>
          <w:u w:val="single"/>
        </w:rPr>
        <w:t>Those who are worst</w:t>
      </w:r>
      <w:r w:rsidRPr="005017BD">
        <w:rPr>
          <w:rFonts w:ascii="Calibri" w:hAnsi="Calibri"/>
          <w:color w:val="000000" w:themeColor="text1"/>
          <w:sz w:val="16"/>
          <w:szCs w:val="16"/>
        </w:rPr>
        <w:t xml:space="preserve"> off </w:t>
      </w:r>
      <w:r w:rsidRPr="005017BD">
        <w:rPr>
          <w:rFonts w:ascii="Calibri" w:hAnsi="Calibri"/>
          <w:b/>
          <w:color w:val="000000" w:themeColor="text1"/>
          <w:highlight w:val="green"/>
          <w:u w:val="single"/>
        </w:rPr>
        <w:t>must</w:t>
      </w:r>
      <w:r w:rsidRPr="005017BD">
        <w:rPr>
          <w:rFonts w:ascii="Calibri" w:hAnsi="Calibri"/>
          <w:b/>
          <w:color w:val="000000" w:themeColor="text1"/>
          <w:sz w:val="16"/>
          <w:szCs w:val="16"/>
          <w:u w:val="single"/>
        </w:rPr>
        <w:t xml:space="preserve"> </w:t>
      </w:r>
      <w:r w:rsidRPr="005017BD">
        <w:rPr>
          <w:rFonts w:ascii="Calibri" w:hAnsi="Calibri"/>
          <w:color w:val="000000" w:themeColor="text1"/>
          <w:sz w:val="16"/>
          <w:szCs w:val="16"/>
        </w:rPr>
        <w:t xml:space="preserve">continue to </w:t>
      </w:r>
      <w:r w:rsidRPr="005017BD">
        <w:rPr>
          <w:rFonts w:ascii="Calibri" w:hAnsi="Calibri"/>
          <w:b/>
          <w:color w:val="000000" w:themeColor="text1"/>
          <w:highlight w:val="green"/>
          <w:u w:val="single"/>
        </w:rPr>
        <w:t>see themselves as</w:t>
      </w:r>
      <w:r w:rsidRPr="005017BD">
        <w:rPr>
          <w:rFonts w:ascii="Calibri" w:hAnsi="Calibri"/>
          <w:color w:val="000000" w:themeColor="text1"/>
          <w:sz w:val="16"/>
          <w:szCs w:val="16"/>
        </w:rPr>
        <w:t xml:space="preserve"> worthy</w:t>
      </w:r>
      <w:r w:rsidRPr="005017BD">
        <w:rPr>
          <w:rFonts w:ascii="Calibri" w:hAnsi="Calibri"/>
          <w:color w:val="000000" w:themeColor="text1"/>
        </w:rPr>
        <w:t xml:space="preserve"> </w:t>
      </w:r>
      <w:r w:rsidRPr="005017BD">
        <w:rPr>
          <w:rFonts w:ascii="Calibri" w:hAnsi="Calibri"/>
          <w:b/>
          <w:color w:val="000000" w:themeColor="text1"/>
          <w:highlight w:val="green"/>
          <w:u w:val="single"/>
        </w:rPr>
        <w:t>equals</w:t>
      </w:r>
      <w:r w:rsidRPr="005017BD">
        <w:rPr>
          <w:rFonts w:ascii="Calibri" w:hAnsi="Calibri"/>
          <w:color w:val="000000" w:themeColor="text1"/>
          <w:sz w:val="16"/>
          <w:szCs w:val="16"/>
        </w:rPr>
        <w:t> in participation, in opportunity, and in the interest they have in pursuing their ends --</w:t>
      </w:r>
      <w:r w:rsidRPr="005017BD">
        <w:rPr>
          <w:rFonts w:ascii="Calibri" w:hAnsi="Calibri"/>
          <w:color w:val="000000" w:themeColor="text1"/>
        </w:rPr>
        <w:t xml:space="preserve"> </w:t>
      </w:r>
      <w:r w:rsidRPr="005017BD">
        <w:rPr>
          <w:rFonts w:ascii="Calibri" w:hAnsi="Calibri"/>
          <w:b/>
          <w:color w:val="000000" w:themeColor="text1"/>
          <w:highlight w:val="green"/>
          <w:u w:val="single"/>
        </w:rPr>
        <w:t>or they will not be able to sustain their self-respect</w:t>
      </w:r>
      <w:r w:rsidRPr="005017BD">
        <w:rPr>
          <w:rFonts w:ascii="Calibri" w:hAnsi="Calibri"/>
          <w:color w:val="000000" w:themeColor="text1"/>
        </w:rPr>
        <w:t xml:space="preserve"> </w:t>
      </w:r>
      <w:r w:rsidRPr="005017BD">
        <w:rPr>
          <w:rFonts w:ascii="Calibri" w:hAnsi="Calibri"/>
          <w:color w:val="000000" w:themeColor="text1"/>
          <w:sz w:val="16"/>
          <w:szCs w:val="16"/>
        </w:rPr>
        <w:t>and thus their participation. A key reason for insisting that the term “democratic equality” refers to the all three principles of justice, and not just to fair equality of opportunity and the difference principle, derives from the importance of this egalitarian idea about the social bases of self-respect, with its echo of Rousseau.”</w:t>
      </w:r>
    </w:p>
    <w:p w14:paraId="30DA0527" w14:textId="77777777" w:rsidR="0097243D" w:rsidRPr="005017BD" w:rsidRDefault="0097243D">
      <w:pPr>
        <w:rPr>
          <w:rFonts w:ascii="Calibri" w:hAnsi="Calibri"/>
          <w:color w:val="000000" w:themeColor="text1"/>
        </w:rPr>
      </w:pPr>
    </w:p>
    <w:p w14:paraId="50AC34A4" w14:textId="65ECE6ED" w:rsidR="00204BAB" w:rsidRPr="005017BD" w:rsidRDefault="00204BAB">
      <w:pPr>
        <w:rPr>
          <w:rFonts w:ascii="Calibri" w:hAnsi="Calibri"/>
          <w:b/>
          <w:color w:val="000000" w:themeColor="text1"/>
        </w:rPr>
      </w:pPr>
      <w:r w:rsidRPr="005017BD">
        <w:rPr>
          <w:rFonts w:ascii="Calibri" w:hAnsi="Calibri"/>
          <w:b/>
          <w:color w:val="000000" w:themeColor="text1"/>
        </w:rPr>
        <w:t xml:space="preserve">I contend that </w:t>
      </w:r>
      <w:r w:rsidR="00C31299" w:rsidRPr="005017BD">
        <w:rPr>
          <w:rFonts w:ascii="Calibri" w:hAnsi="Calibri"/>
          <w:b/>
          <w:color w:val="000000" w:themeColor="text1"/>
        </w:rPr>
        <w:t xml:space="preserve">Compulsory National Service </w:t>
      </w:r>
      <w:r w:rsidR="00910B3A">
        <w:rPr>
          <w:rFonts w:ascii="Calibri" w:hAnsi="Calibri"/>
          <w:b/>
          <w:color w:val="000000" w:themeColor="text1"/>
        </w:rPr>
        <w:t>maximizes equality</w:t>
      </w:r>
      <w:r w:rsidR="0072328A" w:rsidRPr="005017BD">
        <w:rPr>
          <w:rFonts w:ascii="Calibri" w:hAnsi="Calibri"/>
          <w:b/>
          <w:color w:val="000000" w:themeColor="text1"/>
        </w:rPr>
        <w:t>.</w:t>
      </w:r>
    </w:p>
    <w:p w14:paraId="796C4B45" w14:textId="77777777" w:rsidR="00204BAB" w:rsidRPr="005017BD" w:rsidRDefault="00204BAB">
      <w:pPr>
        <w:rPr>
          <w:rFonts w:ascii="Calibri" w:hAnsi="Calibri"/>
          <w:color w:val="000000" w:themeColor="text1"/>
        </w:rPr>
      </w:pPr>
    </w:p>
    <w:p w14:paraId="08FC60CF" w14:textId="24EC854F" w:rsidR="0072328A" w:rsidRPr="005017BD" w:rsidRDefault="00337E90" w:rsidP="007F5D60">
      <w:pPr>
        <w:rPr>
          <w:rFonts w:ascii="Calibri" w:hAnsi="Calibri"/>
          <w:b/>
          <w:color w:val="000000" w:themeColor="text1"/>
        </w:rPr>
      </w:pPr>
      <w:r w:rsidRPr="005017BD">
        <w:rPr>
          <w:rFonts w:ascii="Calibri" w:hAnsi="Calibri"/>
          <w:b/>
          <w:color w:val="000000" w:themeColor="text1"/>
        </w:rPr>
        <w:t xml:space="preserve">Contention 1: </w:t>
      </w:r>
      <w:r w:rsidR="00F81727" w:rsidRPr="005017BD">
        <w:rPr>
          <w:rFonts w:ascii="Calibri" w:hAnsi="Calibri"/>
          <w:b/>
          <w:color w:val="000000" w:themeColor="text1"/>
        </w:rPr>
        <w:t xml:space="preserve">Educational </w:t>
      </w:r>
      <w:r w:rsidR="00291D07" w:rsidRPr="005017BD">
        <w:rPr>
          <w:rFonts w:ascii="Calibri" w:hAnsi="Calibri"/>
          <w:b/>
          <w:color w:val="000000" w:themeColor="text1"/>
        </w:rPr>
        <w:t>Ine</w:t>
      </w:r>
      <w:r w:rsidR="00677F91" w:rsidRPr="005017BD">
        <w:rPr>
          <w:rFonts w:ascii="Calibri" w:hAnsi="Calibri"/>
          <w:b/>
          <w:color w:val="000000" w:themeColor="text1"/>
        </w:rPr>
        <w:t>quality</w:t>
      </w:r>
    </w:p>
    <w:p w14:paraId="317D2B84" w14:textId="77777777" w:rsidR="00C31299" w:rsidRPr="005017BD" w:rsidRDefault="00C31299" w:rsidP="007F5D60">
      <w:pPr>
        <w:rPr>
          <w:rFonts w:ascii="Calibri" w:hAnsi="Calibri"/>
          <w:b/>
          <w:color w:val="000000" w:themeColor="text1"/>
        </w:rPr>
      </w:pPr>
    </w:p>
    <w:p w14:paraId="480AB7BD" w14:textId="5E37AED7" w:rsidR="005828E8" w:rsidRPr="005017BD" w:rsidRDefault="005828E8" w:rsidP="005828E8">
      <w:pPr>
        <w:rPr>
          <w:rStyle w:val="Style13ptBold"/>
          <w:rFonts w:ascii="Calibri" w:hAnsi="Calibri"/>
          <w:color w:val="000000" w:themeColor="text1"/>
          <w:sz w:val="24"/>
          <w:highlight w:val="yellow"/>
        </w:rPr>
      </w:pPr>
      <w:r w:rsidRPr="005017BD">
        <w:rPr>
          <w:rStyle w:val="Style13ptBold"/>
          <w:rFonts w:ascii="Calibri" w:hAnsi="Calibri"/>
          <w:color w:val="000000" w:themeColor="text1"/>
          <w:sz w:val="24"/>
        </w:rPr>
        <w:t>Currently in the United States Low-Income students are not getting their fair share of quality education that they deserve</w:t>
      </w:r>
    </w:p>
    <w:p w14:paraId="16295FA2" w14:textId="3F94BC5B" w:rsidR="00D23FF2" w:rsidRPr="005017BD" w:rsidRDefault="00D23FF2" w:rsidP="005828E8">
      <w:pPr>
        <w:rPr>
          <w:rStyle w:val="Style13ptBold"/>
          <w:rFonts w:ascii="Calibri" w:hAnsi="Calibri"/>
          <w:color w:val="000000" w:themeColor="text1"/>
          <w:sz w:val="24"/>
        </w:rPr>
      </w:pPr>
      <w:r w:rsidRPr="005017BD">
        <w:rPr>
          <w:rStyle w:val="Style13ptBold"/>
          <w:rFonts w:ascii="Calibri" w:hAnsi="Calibri"/>
          <w:color w:val="000000" w:themeColor="text1"/>
          <w:sz w:val="24"/>
          <w:highlight w:val="yellow"/>
        </w:rPr>
        <w:t>Brown, Cynthia. "Ensuring Equal Opportunity in Public Education.</w:t>
      </w:r>
      <w:r w:rsidRPr="005017BD">
        <w:rPr>
          <w:rStyle w:val="Style13ptBold"/>
          <w:rFonts w:ascii="Calibri" w:hAnsi="Calibri"/>
          <w:color w:val="000000" w:themeColor="text1"/>
          <w:sz w:val="24"/>
        </w:rPr>
        <w:t>" </w:t>
      </w:r>
      <w:r w:rsidRPr="005017BD">
        <w:rPr>
          <w:rStyle w:val="Style13ptBold"/>
          <w:rFonts w:ascii="Calibri" w:hAnsi="Calibri"/>
          <w:color w:val="000000" w:themeColor="text1"/>
          <w:sz w:val="24"/>
          <w:highlight w:val="yellow"/>
        </w:rPr>
        <w:t xml:space="preserve">Center </w:t>
      </w:r>
      <w:proofErr w:type="gramStart"/>
      <w:r w:rsidRPr="005017BD">
        <w:rPr>
          <w:rStyle w:val="Style13ptBold"/>
          <w:rFonts w:ascii="Calibri" w:hAnsi="Calibri"/>
          <w:color w:val="000000" w:themeColor="text1"/>
          <w:sz w:val="24"/>
          <w:highlight w:val="yellow"/>
        </w:rPr>
        <w:t>For</w:t>
      </w:r>
      <w:proofErr w:type="gramEnd"/>
      <w:r w:rsidRPr="005017BD">
        <w:rPr>
          <w:rStyle w:val="Style13ptBold"/>
          <w:rFonts w:ascii="Calibri" w:hAnsi="Calibri"/>
          <w:color w:val="000000" w:themeColor="text1"/>
          <w:sz w:val="24"/>
          <w:highlight w:val="yellow"/>
        </w:rPr>
        <w:t xml:space="preserve"> American Progress,</w:t>
      </w:r>
      <w:r w:rsidRPr="005017BD">
        <w:rPr>
          <w:rStyle w:val="Style13ptBold"/>
          <w:rFonts w:ascii="Calibri" w:hAnsi="Calibri"/>
          <w:color w:val="000000" w:themeColor="text1"/>
          <w:sz w:val="24"/>
        </w:rPr>
        <w:t xml:space="preserve"> </w:t>
      </w:r>
      <w:r w:rsidRPr="005017BD">
        <w:rPr>
          <w:rStyle w:val="Style13ptBold"/>
          <w:rFonts w:ascii="Calibri" w:hAnsi="Calibri"/>
          <w:color w:val="000000" w:themeColor="text1"/>
          <w:sz w:val="24"/>
          <w:highlight w:val="yellow"/>
        </w:rPr>
        <w:t>10 June 2008</w:t>
      </w:r>
      <w:r w:rsidRPr="005017BD">
        <w:rPr>
          <w:rStyle w:val="Style13ptBold"/>
          <w:rFonts w:ascii="Calibri" w:hAnsi="Calibri"/>
          <w:color w:val="000000" w:themeColor="text1"/>
          <w:sz w:val="24"/>
        </w:rPr>
        <w:t>. Web. 27 July 2016.</w:t>
      </w:r>
      <w:r w:rsidR="00704938" w:rsidRPr="005017BD">
        <w:rPr>
          <w:rStyle w:val="Style13ptBold"/>
          <w:rFonts w:ascii="Calibri" w:hAnsi="Calibri"/>
          <w:color w:val="000000" w:themeColor="text1"/>
          <w:sz w:val="24"/>
        </w:rPr>
        <w:t xml:space="preserve"> </w:t>
      </w:r>
    </w:p>
    <w:p w14:paraId="680B19A6" w14:textId="193B5E80" w:rsidR="00D23FF2" w:rsidRPr="005017BD" w:rsidRDefault="00D23FF2" w:rsidP="005017BD">
      <w:pPr>
        <w:pStyle w:val="NormalWeb"/>
        <w:shd w:val="clear" w:color="auto" w:fill="FFFFFF"/>
        <w:spacing w:before="0" w:beforeAutospacing="0" w:after="0" w:afterAutospacing="0"/>
        <w:textAlignment w:val="baseline"/>
        <w:rPr>
          <w:rFonts w:ascii="Calibri" w:hAnsi="Calibri"/>
          <w:b/>
          <w:color w:val="000000" w:themeColor="text1"/>
          <w:sz w:val="13"/>
          <w:szCs w:val="13"/>
        </w:rPr>
      </w:pPr>
      <w:r w:rsidRPr="005017BD">
        <w:rPr>
          <w:rFonts w:ascii="Calibri" w:hAnsi="Calibri"/>
          <w:color w:val="000000" w:themeColor="text1"/>
          <w:sz w:val="16"/>
          <w:szCs w:val="16"/>
        </w:rPr>
        <w:t>The intense international competition that our country faces in today’s global economy demands that all of America’s youth receive the kind of education that they need and deserve. Yet</w:t>
      </w:r>
      <w:r w:rsidRPr="005017BD">
        <w:rPr>
          <w:rFonts w:ascii="Calibri" w:hAnsi="Calibri"/>
          <w:b/>
          <w:color w:val="000000" w:themeColor="text1"/>
          <w:u w:val="single"/>
        </w:rPr>
        <w:t xml:space="preserve"> </w:t>
      </w:r>
      <w:r w:rsidRPr="005017BD">
        <w:rPr>
          <w:rFonts w:ascii="Calibri" w:hAnsi="Calibri"/>
          <w:b/>
          <w:color w:val="000000" w:themeColor="text1"/>
          <w:highlight w:val="green"/>
          <w:u w:val="single"/>
        </w:rPr>
        <w:t>our public education system is failing us.</w:t>
      </w:r>
      <w:r w:rsidRPr="005017BD">
        <w:rPr>
          <w:rFonts w:ascii="Calibri" w:hAnsi="Calibri"/>
          <w:b/>
          <w:color w:val="000000" w:themeColor="text1"/>
          <w:u w:val="single"/>
        </w:rPr>
        <w:t xml:space="preserve"> </w:t>
      </w:r>
      <w:r w:rsidRPr="005017BD">
        <w:rPr>
          <w:rFonts w:ascii="Calibri" w:hAnsi="Calibri"/>
          <w:color w:val="000000" w:themeColor="text1"/>
          <w:sz w:val="16"/>
          <w:szCs w:val="16"/>
        </w:rPr>
        <w:t>In order to repair this broken system,</w:t>
      </w:r>
      <w:r w:rsidRPr="005017BD">
        <w:rPr>
          <w:rFonts w:ascii="Calibri" w:hAnsi="Calibri"/>
          <w:b/>
          <w:color w:val="000000" w:themeColor="text1"/>
          <w:u w:val="single"/>
        </w:rPr>
        <w:t xml:space="preserve"> </w:t>
      </w:r>
      <w:r w:rsidRPr="005017BD">
        <w:rPr>
          <w:rFonts w:ascii="Calibri" w:hAnsi="Calibri"/>
          <w:b/>
          <w:color w:val="000000" w:themeColor="text1"/>
          <w:highlight w:val="green"/>
          <w:u w:val="single"/>
        </w:rPr>
        <w:t>the United States must confront the fact that inequality continues to plague our public schools. One of the most harmful manifestations of this is that local school district funding is allocated in a way that hurts poor and minority students. A study</w:t>
      </w:r>
      <w:r w:rsidRPr="005017BD">
        <w:rPr>
          <w:rFonts w:ascii="Calibri" w:hAnsi="Calibri"/>
          <w:b/>
          <w:color w:val="000000" w:themeColor="text1"/>
          <w:u w:val="single"/>
        </w:rPr>
        <w:t xml:space="preserve"> </w:t>
      </w:r>
      <w:r w:rsidRPr="005017BD">
        <w:rPr>
          <w:rFonts w:ascii="Calibri" w:hAnsi="Calibri"/>
          <w:color w:val="000000" w:themeColor="text1"/>
          <w:sz w:val="16"/>
          <w:szCs w:val="16"/>
        </w:rPr>
        <w:t xml:space="preserve">by the Thomas B. Fordham Institute </w:t>
      </w:r>
      <w:r w:rsidRPr="005017BD">
        <w:rPr>
          <w:rFonts w:ascii="Calibri" w:hAnsi="Calibri"/>
          <w:b/>
          <w:color w:val="000000" w:themeColor="text1"/>
          <w:highlight w:val="green"/>
          <w:u w:val="single"/>
        </w:rPr>
        <w:t>found that educational funding is being allocated on the basis of</w:t>
      </w:r>
      <w:r w:rsidRPr="005017BD">
        <w:rPr>
          <w:rFonts w:ascii="Calibri" w:hAnsi="Calibri"/>
          <w:b/>
          <w:color w:val="000000" w:themeColor="text1"/>
          <w:u w:val="single"/>
        </w:rPr>
        <w:t xml:space="preserve"> </w:t>
      </w:r>
      <w:r w:rsidRPr="005017BD">
        <w:rPr>
          <w:rFonts w:ascii="Calibri" w:hAnsi="Calibri"/>
          <w:color w:val="000000" w:themeColor="text1"/>
          <w:sz w:val="16"/>
          <w:szCs w:val="16"/>
        </w:rPr>
        <w:t>"staff allocations, program-specific formulae, squeaky-wheel politics, property wealth, and any number of other</w:t>
      </w:r>
      <w:r w:rsidRPr="005017BD">
        <w:rPr>
          <w:rFonts w:ascii="Calibri" w:hAnsi="Calibri"/>
          <w:b/>
          <w:color w:val="000000" w:themeColor="text1"/>
          <w:u w:val="single"/>
        </w:rPr>
        <w:t xml:space="preserve"> </w:t>
      </w:r>
      <w:r w:rsidRPr="005017BD">
        <w:rPr>
          <w:rFonts w:ascii="Calibri" w:hAnsi="Calibri"/>
          <w:b/>
          <w:color w:val="000000" w:themeColor="text1"/>
          <w:highlight w:val="green"/>
          <w:u w:val="single"/>
        </w:rPr>
        <w:t>factors that have little to do with the needs of students</w:t>
      </w:r>
      <w:r w:rsidRPr="005017BD">
        <w:rPr>
          <w:rFonts w:ascii="Calibri" w:hAnsi="Calibri"/>
          <w:b/>
          <w:color w:val="000000" w:themeColor="text1"/>
          <w:u w:val="single"/>
        </w:rPr>
        <w:t>."</w:t>
      </w:r>
      <w:r w:rsidRPr="005017BD">
        <w:rPr>
          <w:rFonts w:ascii="Calibri" w:hAnsi="Calibri"/>
          <w:color w:val="000000" w:themeColor="text1"/>
        </w:rPr>
        <w:t xml:space="preserve"> </w:t>
      </w:r>
      <w:r w:rsidRPr="005017BD">
        <w:rPr>
          <w:rFonts w:ascii="Calibri" w:hAnsi="Calibri"/>
          <w:color w:val="000000" w:themeColor="text1"/>
          <w:sz w:val="13"/>
          <w:szCs w:val="13"/>
        </w:rPr>
        <w:t>The outcome of such practices is predictable:</w:t>
      </w:r>
      <w:r w:rsidRPr="005017BD">
        <w:rPr>
          <w:rFonts w:ascii="Calibri" w:hAnsi="Calibri"/>
          <w:color w:val="000000" w:themeColor="text1"/>
        </w:rPr>
        <w:t xml:space="preserve"> </w:t>
      </w:r>
      <w:r w:rsidRPr="005017BD">
        <w:rPr>
          <w:rFonts w:ascii="Calibri" w:hAnsi="Calibri"/>
          <w:b/>
          <w:color w:val="000000" w:themeColor="text1"/>
          <w:highlight w:val="green"/>
          <w:u w:val="single"/>
        </w:rPr>
        <w:t>A further widening of the dangerous achievement gap that has become endemic in American schools today.</w:t>
      </w:r>
      <w:r w:rsidRPr="005017BD">
        <w:rPr>
          <w:rFonts w:ascii="Calibri" w:hAnsi="Calibri"/>
          <w:color w:val="000000" w:themeColor="text1"/>
        </w:rPr>
        <w:t xml:space="preserve"> </w:t>
      </w:r>
    </w:p>
    <w:p w14:paraId="4A476AF9" w14:textId="77777777" w:rsidR="00D23FF2" w:rsidRPr="005017BD" w:rsidRDefault="00D23FF2" w:rsidP="00A7129E">
      <w:pPr>
        <w:rPr>
          <w:rFonts w:ascii="Calibri" w:eastAsia="Times New Roman" w:hAnsi="Calibri"/>
          <w:b/>
          <w:color w:val="000000" w:themeColor="text1"/>
          <w:sz w:val="20"/>
          <w:szCs w:val="20"/>
          <w:highlight w:val="yellow"/>
          <w:shd w:val="clear" w:color="auto" w:fill="F1F4F5"/>
        </w:rPr>
      </w:pPr>
    </w:p>
    <w:p w14:paraId="402FE444" w14:textId="77777777" w:rsidR="00A7129E" w:rsidRPr="005017BD" w:rsidRDefault="00A7129E" w:rsidP="00400CE5">
      <w:pPr>
        <w:rPr>
          <w:rFonts w:ascii="Calibri" w:eastAsia="Times New Roman" w:hAnsi="Calibri"/>
          <w:color w:val="000000" w:themeColor="text1"/>
        </w:rPr>
      </w:pPr>
    </w:p>
    <w:p w14:paraId="56A6D484" w14:textId="1383D3D9" w:rsidR="00400CE5" w:rsidRPr="005017BD" w:rsidRDefault="00400CE5" w:rsidP="00400CE5">
      <w:pPr>
        <w:rPr>
          <w:rFonts w:ascii="Calibri" w:eastAsia="Times New Roman" w:hAnsi="Calibri"/>
          <w:b/>
          <w:color w:val="000000" w:themeColor="text1"/>
        </w:rPr>
      </w:pPr>
      <w:r w:rsidRPr="005017BD">
        <w:rPr>
          <w:rFonts w:ascii="Calibri" w:eastAsia="Times New Roman" w:hAnsi="Calibri"/>
          <w:b/>
          <w:color w:val="000000" w:themeColor="text1"/>
        </w:rPr>
        <w:t>College today has become a joke on the poor</w:t>
      </w:r>
      <w:r w:rsidR="005828E8" w:rsidRPr="005017BD">
        <w:rPr>
          <w:rFonts w:ascii="Calibri" w:eastAsia="Times New Roman" w:hAnsi="Calibri"/>
          <w:b/>
          <w:color w:val="000000" w:themeColor="text1"/>
        </w:rPr>
        <w:t>, students who come from low-income backgrounds become unmotivated</w:t>
      </w:r>
    </w:p>
    <w:p w14:paraId="2C068630" w14:textId="49A23434" w:rsidR="00400CE5" w:rsidRPr="005017BD" w:rsidRDefault="005828E8" w:rsidP="00400CE5">
      <w:pPr>
        <w:rPr>
          <w:rFonts w:ascii="Calibri" w:hAnsi="Calibri"/>
          <w:color w:val="000000" w:themeColor="text1"/>
        </w:rPr>
      </w:pPr>
      <w:proofErr w:type="spellStart"/>
      <w:r w:rsidRPr="005017BD">
        <w:rPr>
          <w:rFonts w:ascii="Calibri" w:hAnsi="Calibri"/>
          <w:b/>
          <w:color w:val="000000" w:themeColor="text1"/>
          <w:highlight w:val="green"/>
        </w:rPr>
        <w:t>Kolodner</w:t>
      </w:r>
      <w:proofErr w:type="spellEnd"/>
      <w:r w:rsidRPr="005017BD">
        <w:rPr>
          <w:rFonts w:ascii="Calibri" w:hAnsi="Calibri"/>
          <w:color w:val="000000" w:themeColor="text1"/>
        </w:rPr>
        <w:t xml:space="preserve"> </w:t>
      </w:r>
      <w:r w:rsidRPr="005017BD">
        <w:rPr>
          <w:rFonts w:ascii="Calibri" w:hAnsi="Calibri"/>
          <w:b/>
          <w:color w:val="000000" w:themeColor="text1"/>
          <w:highlight w:val="green"/>
        </w:rPr>
        <w:t>15’</w:t>
      </w:r>
      <w:r w:rsidRPr="005017BD">
        <w:rPr>
          <w:rFonts w:ascii="Calibri" w:hAnsi="Calibri"/>
          <w:b/>
          <w:color w:val="000000" w:themeColor="text1"/>
          <w:highlight w:val="yellow"/>
        </w:rPr>
        <w:t xml:space="preserve"> </w:t>
      </w:r>
      <w:proofErr w:type="spellStart"/>
      <w:r w:rsidR="00400CE5" w:rsidRPr="005017BD">
        <w:rPr>
          <w:rFonts w:ascii="Calibri" w:hAnsi="Calibri"/>
          <w:color w:val="000000" w:themeColor="text1"/>
          <w:sz w:val="16"/>
          <w:szCs w:val="16"/>
        </w:rPr>
        <w:t>Kolodner</w:t>
      </w:r>
      <w:proofErr w:type="spellEnd"/>
      <w:r w:rsidR="00400CE5" w:rsidRPr="005017BD">
        <w:rPr>
          <w:rFonts w:ascii="Calibri" w:hAnsi="Calibri"/>
          <w:color w:val="000000" w:themeColor="text1"/>
          <w:sz w:val="16"/>
          <w:szCs w:val="16"/>
        </w:rPr>
        <w:t>, Meredith. "Why Are Low Income Students Not Showing up to College, Even Though They Have Been Accepted?" The Hechinger Report. The Hechinger Report, 14 Sept. 2015. Web. 29 July 2016.</w:t>
      </w:r>
    </w:p>
    <w:p w14:paraId="4AA40AD0" w14:textId="28F67500" w:rsidR="00400CE5" w:rsidRPr="005017BD" w:rsidRDefault="00400CE5" w:rsidP="004D260B">
      <w:pPr>
        <w:pStyle w:val="NormalWeb"/>
        <w:spacing w:before="255" w:beforeAutospacing="0" w:after="0" w:afterAutospacing="0"/>
        <w:textAlignment w:val="baseline"/>
        <w:rPr>
          <w:rFonts w:ascii="Calibri" w:eastAsiaTheme="minorEastAsia" w:hAnsi="Calibri"/>
          <w:b/>
          <w:color w:val="000000" w:themeColor="text1"/>
          <w:highlight w:val="yellow"/>
          <w:u w:val="single"/>
        </w:rPr>
      </w:pPr>
      <w:r w:rsidRPr="005017BD">
        <w:rPr>
          <w:rFonts w:ascii="Calibri" w:hAnsi="Calibri"/>
          <w:b/>
          <w:color w:val="000000" w:themeColor="text1"/>
          <w:highlight w:val="green"/>
          <w:u w:val="single"/>
        </w:rPr>
        <w:t>Financial issues are often central to why a student begins to give up.</w:t>
      </w:r>
      <w:r w:rsidRPr="005017BD">
        <w:rPr>
          <w:rFonts w:ascii="Calibri" w:hAnsi="Calibri"/>
          <w:color w:val="000000" w:themeColor="text1"/>
          <w:highlight w:val="green"/>
        </w:rPr>
        <w:t xml:space="preserve"> </w:t>
      </w:r>
      <w:r w:rsidRPr="005017BD">
        <w:rPr>
          <w:rFonts w:ascii="Calibri" w:eastAsiaTheme="minorEastAsia" w:hAnsi="Calibri"/>
          <w:b/>
          <w:color w:val="000000" w:themeColor="text1"/>
          <w:highlight w:val="green"/>
          <w:u w:val="single"/>
        </w:rPr>
        <w:t xml:space="preserve">Like many of the recent grads she is coaching, </w:t>
      </w:r>
      <w:proofErr w:type="spellStart"/>
      <w:r w:rsidRPr="005017BD">
        <w:rPr>
          <w:rFonts w:ascii="Calibri" w:eastAsiaTheme="minorEastAsia" w:hAnsi="Calibri"/>
          <w:b/>
          <w:color w:val="000000" w:themeColor="text1"/>
          <w:highlight w:val="green"/>
          <w:u w:val="single"/>
        </w:rPr>
        <w:t>Raymi</w:t>
      </w:r>
      <w:proofErr w:type="spellEnd"/>
      <w:r w:rsidRPr="005017BD">
        <w:rPr>
          <w:rFonts w:ascii="Calibri" w:eastAsiaTheme="minorEastAsia" w:hAnsi="Calibri"/>
          <w:b/>
          <w:color w:val="000000" w:themeColor="text1"/>
          <w:highlight w:val="green"/>
          <w:u w:val="single"/>
        </w:rPr>
        <w:t xml:space="preserve"> </w:t>
      </w:r>
      <w:proofErr w:type="spellStart"/>
      <w:r w:rsidRPr="005017BD">
        <w:rPr>
          <w:rFonts w:ascii="Calibri" w:eastAsiaTheme="minorEastAsia" w:hAnsi="Calibri"/>
          <w:b/>
          <w:color w:val="000000" w:themeColor="text1"/>
          <w:highlight w:val="green"/>
          <w:u w:val="single"/>
        </w:rPr>
        <w:t>Echavarria</w:t>
      </w:r>
      <w:proofErr w:type="spellEnd"/>
      <w:r w:rsidRPr="005017BD">
        <w:rPr>
          <w:rFonts w:ascii="Calibri" w:eastAsiaTheme="minorEastAsia" w:hAnsi="Calibri"/>
          <w:b/>
          <w:color w:val="000000" w:themeColor="text1"/>
          <w:highlight w:val="green"/>
          <w:u w:val="single"/>
        </w:rPr>
        <w:t>, who will be a junior at Hunter College this fall, was the first in her family to go to college</w:t>
      </w:r>
      <w:r w:rsidRPr="005017BD">
        <w:rPr>
          <w:rFonts w:ascii="Calibri" w:eastAsiaTheme="minorEastAsia" w:hAnsi="Calibri"/>
          <w:b/>
          <w:color w:val="000000" w:themeColor="text1"/>
          <w:highlight w:val="yellow"/>
          <w:u w:val="single"/>
        </w:rPr>
        <w:t>.</w:t>
      </w:r>
      <w:r w:rsidR="00AB0CE2" w:rsidRPr="005017BD">
        <w:rPr>
          <w:rFonts w:ascii="Calibri" w:eastAsiaTheme="minorEastAsia" w:hAnsi="Calibri"/>
          <w:b/>
          <w:color w:val="000000" w:themeColor="text1"/>
          <w:u w:val="single"/>
        </w:rPr>
        <w:t xml:space="preserve"> </w:t>
      </w:r>
      <w:r w:rsidRPr="005017BD">
        <w:rPr>
          <w:rFonts w:ascii="Calibri" w:hAnsi="Calibri"/>
          <w:color w:val="000000" w:themeColor="text1"/>
          <w:sz w:val="16"/>
          <w:szCs w:val="16"/>
        </w:rPr>
        <w:t xml:space="preserve">“My students have never seen anyone go to college and take out all of these loans,” said </w:t>
      </w:r>
      <w:proofErr w:type="spellStart"/>
      <w:r w:rsidRPr="005017BD">
        <w:rPr>
          <w:rFonts w:ascii="Calibri" w:hAnsi="Calibri"/>
          <w:color w:val="000000" w:themeColor="text1"/>
          <w:sz w:val="16"/>
          <w:szCs w:val="16"/>
        </w:rPr>
        <w:t>Echavarria</w:t>
      </w:r>
      <w:proofErr w:type="spellEnd"/>
      <w:r w:rsidRPr="005017BD">
        <w:rPr>
          <w:rFonts w:ascii="Calibri" w:hAnsi="Calibri"/>
          <w:color w:val="000000" w:themeColor="text1"/>
          <w:sz w:val="16"/>
          <w:szCs w:val="16"/>
        </w:rPr>
        <w:t>, 20. “They’ve never seen anybody take out the amount of loans they’re taking out. Sometimes that’s really scary.”</w:t>
      </w:r>
      <w:r w:rsidR="00AB0CE2" w:rsidRPr="005017BD">
        <w:rPr>
          <w:rFonts w:ascii="Calibri" w:hAnsi="Calibri"/>
          <w:color w:val="000000" w:themeColor="text1"/>
          <w:sz w:val="16"/>
          <w:szCs w:val="16"/>
        </w:rPr>
        <w:t xml:space="preserve"> </w:t>
      </w:r>
      <w:r w:rsidRPr="005017BD">
        <w:rPr>
          <w:rFonts w:ascii="Calibri" w:hAnsi="Calibri"/>
          <w:b/>
          <w:color w:val="000000" w:themeColor="text1"/>
          <w:highlight w:val="green"/>
          <w:u w:val="single"/>
        </w:rPr>
        <w:t>For many young people, there is a steep learning curve. One student thought that a “subsidized government loan” was the same thing as a grant, which doesn’t have to be paid back. When she and her family learned that they would be thousands of dollars in debt, they decided they couldn’t afford college</w:t>
      </w:r>
      <w:r w:rsidRPr="005017BD">
        <w:rPr>
          <w:rFonts w:ascii="Calibri" w:hAnsi="Calibri"/>
          <w:color w:val="000000" w:themeColor="text1"/>
          <w:highlight w:val="green"/>
        </w:rPr>
        <w:t>.</w:t>
      </w:r>
      <w:r w:rsidR="00AB0CE2" w:rsidRPr="005017BD">
        <w:rPr>
          <w:rFonts w:ascii="Calibri" w:hAnsi="Calibri"/>
          <w:color w:val="000000" w:themeColor="text1"/>
        </w:rPr>
        <w:t xml:space="preserve"> </w:t>
      </w:r>
      <w:r w:rsidRPr="005017BD">
        <w:rPr>
          <w:rFonts w:ascii="Calibri" w:hAnsi="Calibri"/>
          <w:color w:val="000000" w:themeColor="text1"/>
          <w:sz w:val="13"/>
          <w:szCs w:val="13"/>
        </w:rPr>
        <w:t>Another student missed the deadline to get into the dorms at a State University of New York college. Her parents decided that it was both unsafe and too expensive to live off campus in an apartment. She and her coach are now working to get admission to the City University of New York, so she can live at home.</w:t>
      </w:r>
      <w:r w:rsidR="00AB0CE2" w:rsidRPr="005017BD">
        <w:rPr>
          <w:rFonts w:ascii="Calibri" w:hAnsi="Calibri"/>
          <w:color w:val="000000" w:themeColor="text1"/>
          <w:sz w:val="13"/>
          <w:szCs w:val="13"/>
        </w:rPr>
        <w:t xml:space="preserve"> </w:t>
      </w:r>
      <w:r w:rsidRPr="005017BD">
        <w:rPr>
          <w:rFonts w:ascii="Calibri" w:hAnsi="Calibri"/>
          <w:b/>
          <w:color w:val="000000" w:themeColor="text1"/>
          <w:highlight w:val="green"/>
          <w:u w:val="single"/>
        </w:rPr>
        <w:t>In yet another case, a student won a full scholarship to a private university, but then her family received a $1,400 bill for health insurance that they couldn’t pay</w:t>
      </w:r>
      <w:r w:rsidRPr="005017BD">
        <w:rPr>
          <w:rFonts w:ascii="Calibri" w:hAnsi="Calibri"/>
          <w:b/>
          <w:color w:val="000000" w:themeColor="text1"/>
          <w:highlight w:val="yellow"/>
          <w:u w:val="single"/>
        </w:rPr>
        <w:t>.</w:t>
      </w:r>
      <w:r w:rsidR="00AB0CE2" w:rsidRPr="005017BD">
        <w:rPr>
          <w:rFonts w:ascii="Calibri" w:hAnsi="Calibri"/>
          <w:b/>
          <w:color w:val="000000" w:themeColor="text1"/>
          <w:u w:val="single"/>
        </w:rPr>
        <w:t xml:space="preserve"> </w:t>
      </w:r>
      <w:r w:rsidRPr="005017BD">
        <w:rPr>
          <w:rFonts w:ascii="Calibri" w:hAnsi="Calibri"/>
          <w:color w:val="000000" w:themeColor="text1"/>
          <w:sz w:val="13"/>
          <w:szCs w:val="13"/>
        </w:rPr>
        <w:t>And a student headed to a public college received a bill for $4,000 because his federal loan hadn’t arrived on time. He believed he wouldn’t be able to attend, but the coach is trying to track down the payment so the student can enroll.</w:t>
      </w:r>
    </w:p>
    <w:p w14:paraId="340F3910" w14:textId="77777777" w:rsidR="00D12A3A" w:rsidRPr="005017BD" w:rsidRDefault="00D12A3A" w:rsidP="00D12A3A">
      <w:pPr>
        <w:rPr>
          <w:rFonts w:ascii="Calibri" w:eastAsia="Times New Roman" w:hAnsi="Calibri"/>
          <w:color w:val="000000" w:themeColor="text1"/>
          <w:sz w:val="21"/>
          <w:szCs w:val="21"/>
          <w:shd w:val="clear" w:color="auto" w:fill="FFFFFF"/>
        </w:rPr>
      </w:pPr>
    </w:p>
    <w:p w14:paraId="50B0B1B6" w14:textId="62A258BC" w:rsidR="00C31299" w:rsidRPr="005017BD" w:rsidRDefault="00C31299" w:rsidP="00C31299">
      <w:pPr>
        <w:pStyle w:val="NormalWeb"/>
        <w:shd w:val="clear" w:color="auto" w:fill="FFFFFF"/>
        <w:spacing w:before="0" w:beforeAutospacing="0" w:after="150" w:afterAutospacing="0" w:line="300" w:lineRule="atLeast"/>
        <w:ind w:right="150"/>
        <w:rPr>
          <w:rFonts w:ascii="Calibri" w:eastAsiaTheme="minorEastAsia" w:hAnsi="Calibri"/>
          <w:b/>
          <w:color w:val="000000" w:themeColor="text1"/>
          <w:sz w:val="18"/>
          <w:szCs w:val="18"/>
        </w:rPr>
      </w:pPr>
      <w:r w:rsidRPr="005017BD">
        <w:rPr>
          <w:rFonts w:ascii="Calibri" w:hAnsi="Calibri"/>
          <w:b/>
          <w:color w:val="000000" w:themeColor="text1"/>
        </w:rPr>
        <w:t xml:space="preserve">Compulsory National Service would create the opportunity to for low-income students to receive educational equality. </w:t>
      </w:r>
    </w:p>
    <w:p w14:paraId="259E8157" w14:textId="77777777" w:rsidR="00C31299" w:rsidRPr="005017BD" w:rsidRDefault="00C31299" w:rsidP="00C31299">
      <w:pPr>
        <w:pStyle w:val="Heading4"/>
        <w:rPr>
          <w:rFonts w:ascii="Calibri" w:hAnsi="Calibri"/>
          <w:b w:val="0"/>
          <w:color w:val="000000" w:themeColor="text1"/>
          <w:sz w:val="24"/>
          <w:szCs w:val="24"/>
        </w:rPr>
      </w:pPr>
      <w:r w:rsidRPr="005017BD">
        <w:rPr>
          <w:rFonts w:ascii="Calibri" w:hAnsi="Calibri"/>
          <w:color w:val="000000" w:themeColor="text1"/>
          <w:sz w:val="24"/>
          <w:szCs w:val="24"/>
          <w:highlight w:val="yellow"/>
        </w:rPr>
        <w:t>Corporation for National and Community Service 11’</w:t>
      </w:r>
      <w:r w:rsidRPr="005017BD">
        <w:rPr>
          <w:rFonts w:ascii="Calibri" w:hAnsi="Calibri"/>
          <w:b w:val="0"/>
          <w:color w:val="000000" w:themeColor="text1"/>
          <w:sz w:val="24"/>
          <w:szCs w:val="24"/>
        </w:rPr>
        <w:t xml:space="preserve"> </w:t>
      </w:r>
      <w:r w:rsidRPr="005017BD">
        <w:rPr>
          <w:rFonts w:ascii="Calibri" w:hAnsi="Calibri"/>
          <w:b w:val="0"/>
          <w:color w:val="000000" w:themeColor="text1"/>
          <w:sz w:val="16"/>
          <w:szCs w:val="16"/>
        </w:rPr>
        <w:t>National and Community Service, "National Service: Improving Learning, Strengthening Schools." Corporation for National and Community Service. Corporation for National and Community Service, 5 May 2011. Web. 26 July 2016.</w:t>
      </w:r>
    </w:p>
    <w:p w14:paraId="4CD4A180" w14:textId="77777777" w:rsidR="00C31299" w:rsidRPr="005017BD" w:rsidRDefault="00C31299" w:rsidP="00C31299">
      <w:pPr>
        <w:pStyle w:val="NormalWeb"/>
        <w:spacing w:before="0" w:beforeAutospacing="0" w:after="300" w:afterAutospacing="0"/>
        <w:textAlignment w:val="baseline"/>
        <w:rPr>
          <w:rFonts w:ascii="Calibri" w:hAnsi="Calibri"/>
          <w:b/>
          <w:color w:val="000000" w:themeColor="text1"/>
          <w:sz w:val="20"/>
          <w:szCs w:val="20"/>
          <w:u w:val="single"/>
        </w:rPr>
      </w:pPr>
      <w:r w:rsidRPr="005017BD">
        <w:rPr>
          <w:rFonts w:ascii="Calibri" w:hAnsi="Calibri"/>
          <w:color w:val="000000" w:themeColor="text1"/>
          <w:sz w:val="10"/>
          <w:szCs w:val="10"/>
        </w:rPr>
        <w:t>At a time when America is challenged to improve education and ensure our national growth and prosperity, the Corporation for National and Community Service (</w:t>
      </w:r>
      <w:r w:rsidRPr="005017BD">
        <w:rPr>
          <w:rFonts w:ascii="Calibri" w:hAnsi="Calibri"/>
          <w:b/>
          <w:color w:val="000000" w:themeColor="text1"/>
          <w:highlight w:val="green"/>
          <w:u w:val="single"/>
        </w:rPr>
        <w:t>CNCS</w:t>
      </w:r>
      <w:r w:rsidRPr="005017BD">
        <w:rPr>
          <w:rFonts w:ascii="Calibri" w:hAnsi="Calibri"/>
          <w:color w:val="000000" w:themeColor="text1"/>
          <w:sz w:val="10"/>
          <w:szCs w:val="10"/>
        </w:rPr>
        <w:t xml:space="preserve">) </w:t>
      </w:r>
      <w:r w:rsidRPr="005017BD">
        <w:rPr>
          <w:rFonts w:ascii="Calibri" w:hAnsi="Calibri"/>
          <w:b/>
          <w:color w:val="000000" w:themeColor="text1"/>
          <w:highlight w:val="green"/>
          <w:u w:val="single"/>
        </w:rPr>
        <w:t>is leading a citizen</w:t>
      </w:r>
      <w:r w:rsidRPr="005017BD">
        <w:rPr>
          <w:rFonts w:ascii="Calibri" w:hAnsi="Calibri"/>
          <w:color w:val="000000" w:themeColor="text1"/>
          <w:sz w:val="10"/>
          <w:szCs w:val="10"/>
        </w:rPr>
        <w:t>-driven</w:t>
      </w:r>
      <w:r w:rsidRPr="005017BD">
        <w:rPr>
          <w:rFonts w:ascii="Calibri" w:hAnsi="Calibri"/>
          <w:color w:val="000000" w:themeColor="text1"/>
        </w:rPr>
        <w:t xml:space="preserve"> </w:t>
      </w:r>
      <w:r w:rsidRPr="005017BD">
        <w:rPr>
          <w:rFonts w:ascii="Calibri" w:hAnsi="Calibri"/>
          <w:b/>
          <w:color w:val="000000" w:themeColor="text1"/>
          <w:highlight w:val="green"/>
          <w:u w:val="single"/>
        </w:rPr>
        <w:t>effort to provide students across the country with the skills and experiences they need to succeed in the 21st century.</w:t>
      </w:r>
      <w:r w:rsidRPr="005017BD">
        <w:rPr>
          <w:rFonts w:ascii="Calibri" w:hAnsi="Calibri"/>
          <w:color w:val="000000" w:themeColor="text1"/>
          <w:sz w:val="10"/>
          <w:szCs w:val="10"/>
        </w:rPr>
        <w:t xml:space="preserve"> Given the chance, all students can succeed</w:t>
      </w:r>
      <w:r w:rsidRPr="005017BD">
        <w:rPr>
          <w:rFonts w:ascii="Calibri" w:hAnsi="Calibri"/>
          <w:color w:val="000000" w:themeColor="text1"/>
          <w:sz w:val="20"/>
          <w:szCs w:val="20"/>
        </w:rPr>
        <w:t xml:space="preserve">. </w:t>
      </w:r>
      <w:r w:rsidRPr="005017BD">
        <w:rPr>
          <w:rFonts w:ascii="Calibri" w:hAnsi="Calibri"/>
          <w:color w:val="000000" w:themeColor="text1"/>
          <w:sz w:val="11"/>
          <w:szCs w:val="11"/>
        </w:rPr>
        <w:t>At CNCS, we have a simple strategy: create the conditions that make children and youth want to learn, and give them the opportunity to achieve. The most important support we can give our students is the attention of caring, capable individuals who are dedicated to helping them learn</w:t>
      </w:r>
      <w:r w:rsidRPr="005017BD">
        <w:rPr>
          <w:rFonts w:ascii="Calibri" w:hAnsi="Calibri"/>
          <w:color w:val="000000" w:themeColor="text1"/>
          <w:sz w:val="20"/>
          <w:szCs w:val="20"/>
        </w:rPr>
        <w:t xml:space="preserve">. </w:t>
      </w:r>
      <w:r w:rsidRPr="005017BD">
        <w:rPr>
          <w:rFonts w:ascii="Calibri" w:hAnsi="Calibri"/>
          <w:b/>
          <w:color w:val="000000" w:themeColor="text1"/>
          <w:highlight w:val="green"/>
          <w:u w:val="single"/>
        </w:rPr>
        <w:t>We train and support educators, and connect skilled volunteers with students who benefit from their guidance. This is</w:t>
      </w:r>
      <w:r w:rsidRPr="005017BD">
        <w:rPr>
          <w:rFonts w:ascii="Calibri" w:hAnsi="Calibri"/>
          <w:b/>
          <w:color w:val="000000" w:themeColor="text1"/>
          <w:sz w:val="20"/>
          <w:szCs w:val="20"/>
          <w:u w:val="single"/>
        </w:rPr>
        <w:t xml:space="preserve"> </w:t>
      </w:r>
      <w:r w:rsidRPr="005017BD">
        <w:rPr>
          <w:rFonts w:ascii="Calibri" w:hAnsi="Calibri"/>
          <w:color w:val="000000" w:themeColor="text1"/>
          <w:sz w:val="13"/>
          <w:szCs w:val="13"/>
        </w:rPr>
        <w:t>“people power”—</w:t>
      </w:r>
      <w:r w:rsidRPr="005017BD">
        <w:rPr>
          <w:rFonts w:ascii="Calibri" w:hAnsi="Calibri"/>
          <w:b/>
          <w:color w:val="000000" w:themeColor="text1"/>
          <w:sz w:val="20"/>
          <w:szCs w:val="20"/>
          <w:u w:val="single"/>
        </w:rPr>
        <w:t xml:space="preserve"> </w:t>
      </w:r>
      <w:r w:rsidRPr="005017BD">
        <w:rPr>
          <w:rFonts w:ascii="Calibri" w:hAnsi="Calibri"/>
          <w:b/>
          <w:color w:val="000000" w:themeColor="text1"/>
          <w:highlight w:val="green"/>
          <w:u w:val="single"/>
        </w:rPr>
        <w:t>millions of people serving, to help millions of students succeed.</w:t>
      </w:r>
      <w:r w:rsidRPr="005017BD">
        <w:rPr>
          <w:rFonts w:ascii="Calibri" w:hAnsi="Calibri"/>
          <w:color w:val="000000" w:themeColor="text1"/>
        </w:rPr>
        <w:t xml:space="preserve"> </w:t>
      </w:r>
      <w:r w:rsidRPr="005017BD">
        <w:rPr>
          <w:rFonts w:ascii="Calibri" w:hAnsi="Calibri"/>
          <w:color w:val="000000" w:themeColor="text1"/>
          <w:sz w:val="11"/>
          <w:szCs w:val="11"/>
        </w:rPr>
        <w:t>Experts agree: the strategies that best help students achieve include family involvement, tutoring, mentoring, teacher support, and expanded learning opportunities. They also include giving students the chance to serve—to contribute through meaningful experiences that teach them about their world inside and outside the classroom or the campus. Education has always been one of our highest priorities. As part of the expanded mandate of the Edward M. Kennedy Serve America Act and our new Strategic Plan, we are placing a greater emphasis on identifying strategies and programs that work, funding them, and driving innovation in education</w:t>
      </w:r>
      <w:r w:rsidRPr="005017BD">
        <w:rPr>
          <w:rFonts w:ascii="Calibri" w:hAnsi="Calibri"/>
          <w:b/>
          <w:color w:val="000000" w:themeColor="text1"/>
          <w:sz w:val="11"/>
          <w:szCs w:val="11"/>
        </w:rPr>
        <w:t>. Over the</w:t>
      </w:r>
      <w:r w:rsidRPr="005017BD">
        <w:rPr>
          <w:rFonts w:ascii="Calibri" w:hAnsi="Calibri"/>
          <w:color w:val="000000" w:themeColor="text1"/>
          <w:sz w:val="11"/>
          <w:szCs w:val="11"/>
        </w:rPr>
        <w:t xml:space="preserve"> next five </w:t>
      </w:r>
      <w:r w:rsidRPr="005017BD">
        <w:rPr>
          <w:rFonts w:ascii="Calibri" w:hAnsi="Calibri"/>
          <w:b/>
          <w:color w:val="000000" w:themeColor="text1"/>
          <w:sz w:val="11"/>
          <w:szCs w:val="11"/>
        </w:rPr>
        <w:t>years,</w:t>
      </w:r>
      <w:r w:rsidRPr="005017BD">
        <w:rPr>
          <w:rFonts w:ascii="Calibri" w:hAnsi="Calibri"/>
          <w:b/>
          <w:color w:val="000000" w:themeColor="text1"/>
          <w:sz w:val="20"/>
          <w:szCs w:val="20"/>
          <w:u w:val="single"/>
        </w:rPr>
        <w:t xml:space="preserve"> </w:t>
      </w:r>
      <w:r w:rsidRPr="005017BD">
        <w:rPr>
          <w:rFonts w:ascii="Calibri" w:hAnsi="Calibri"/>
          <w:b/>
          <w:color w:val="000000" w:themeColor="text1"/>
          <w:highlight w:val="green"/>
          <w:u w:val="single"/>
        </w:rPr>
        <w:t>we will bring our proven national service efforts to more schools and communities to help more students graduate from high school, pursue higher education, and compete in the global economy.</w:t>
      </w:r>
    </w:p>
    <w:p w14:paraId="0EDECF6C" w14:textId="77777777" w:rsidR="005017BD" w:rsidRDefault="00C31299" w:rsidP="005017BD">
      <w:pPr>
        <w:pStyle w:val="NormalWeb"/>
        <w:spacing w:before="0" w:beforeAutospacing="0" w:after="300" w:afterAutospacing="0" w:line="293" w:lineRule="atLeast"/>
        <w:textAlignment w:val="baseline"/>
        <w:rPr>
          <w:rFonts w:ascii="Calibri" w:hAnsi="Calibri"/>
          <w:b/>
          <w:color w:val="000000" w:themeColor="text1"/>
        </w:rPr>
      </w:pPr>
      <w:r w:rsidRPr="005017BD">
        <w:rPr>
          <w:rFonts w:ascii="Calibri" w:hAnsi="Calibri"/>
          <w:b/>
          <w:color w:val="000000" w:themeColor="text1"/>
        </w:rPr>
        <w:t xml:space="preserve">National Service empirically helps to curb the dropout rate </w:t>
      </w:r>
    </w:p>
    <w:p w14:paraId="4D1B6540" w14:textId="14C812B7" w:rsidR="005017BD" w:rsidRPr="005017BD" w:rsidRDefault="00C31299" w:rsidP="005017BD">
      <w:pPr>
        <w:pStyle w:val="NormalWeb"/>
        <w:spacing w:before="0" w:beforeAutospacing="0" w:after="300" w:afterAutospacing="0" w:line="293" w:lineRule="atLeast"/>
        <w:textAlignment w:val="baseline"/>
        <w:rPr>
          <w:rFonts w:ascii="Calibri" w:hAnsi="Calibri"/>
          <w:b/>
          <w:color w:val="000000" w:themeColor="text1"/>
        </w:rPr>
      </w:pPr>
      <w:r w:rsidRPr="005017BD">
        <w:rPr>
          <w:rFonts w:ascii="Calibri" w:hAnsi="Calibri"/>
          <w:b/>
          <w:color w:val="000000" w:themeColor="text1"/>
          <w:highlight w:val="yellow"/>
        </w:rPr>
        <w:t>Stengel ’07</w:t>
      </w:r>
      <w:r w:rsidRPr="005017BD">
        <w:rPr>
          <w:rFonts w:ascii="Calibri" w:hAnsi="Calibri"/>
          <w:color w:val="000000" w:themeColor="text1"/>
          <w:sz w:val="16"/>
          <w:szCs w:val="16"/>
          <w:highlight w:val="white"/>
        </w:rPr>
        <w:t xml:space="preserve"> Stengel, Richard. "The Case </w:t>
      </w:r>
      <w:proofErr w:type="gramStart"/>
      <w:r w:rsidRPr="005017BD">
        <w:rPr>
          <w:rFonts w:ascii="Calibri" w:hAnsi="Calibri"/>
          <w:color w:val="000000" w:themeColor="text1"/>
          <w:sz w:val="16"/>
          <w:szCs w:val="16"/>
          <w:highlight w:val="white"/>
        </w:rPr>
        <w:t>For</w:t>
      </w:r>
      <w:proofErr w:type="gramEnd"/>
      <w:r w:rsidRPr="005017BD">
        <w:rPr>
          <w:rFonts w:ascii="Calibri" w:hAnsi="Calibri"/>
          <w:color w:val="000000" w:themeColor="text1"/>
          <w:sz w:val="16"/>
          <w:szCs w:val="16"/>
          <w:highlight w:val="white"/>
        </w:rPr>
        <w:t xml:space="preserve"> National Service." Time. Time Inc., 30 Aug. 2007. Web. 29 July 2016.</w:t>
      </w:r>
    </w:p>
    <w:p w14:paraId="3086AA16" w14:textId="2F0823D0" w:rsidR="00C31299" w:rsidRPr="005017BD" w:rsidRDefault="00C31299" w:rsidP="005017BD">
      <w:pPr>
        <w:pStyle w:val="NormalWeb"/>
        <w:spacing w:before="0" w:beforeAutospacing="0" w:after="300" w:afterAutospacing="0"/>
        <w:textAlignment w:val="baseline"/>
        <w:rPr>
          <w:rFonts w:ascii="Calibri" w:hAnsi="Calibri"/>
          <w:color w:val="000000" w:themeColor="text1"/>
          <w:sz w:val="16"/>
          <w:szCs w:val="16"/>
          <w:highlight w:val="white"/>
        </w:rPr>
      </w:pPr>
      <w:r w:rsidRPr="005017BD">
        <w:rPr>
          <w:rFonts w:ascii="Calibri" w:hAnsi="Calibri"/>
          <w:color w:val="000000" w:themeColor="text1"/>
          <w:sz w:val="16"/>
          <w:szCs w:val="16"/>
          <w:highlight w:val="white"/>
        </w:rPr>
        <w:t xml:space="preserve">Since 1994, </w:t>
      </w:r>
      <w:r w:rsidRPr="005017BD">
        <w:rPr>
          <w:rFonts w:ascii="Calibri" w:hAnsi="Calibri"/>
          <w:b/>
          <w:color w:val="000000" w:themeColor="text1"/>
          <w:highlight w:val="white"/>
          <w:u w:val="single"/>
        </w:rPr>
        <w:t xml:space="preserve">500,000 people have gone through </w:t>
      </w:r>
      <w:r w:rsidRPr="005017BD">
        <w:rPr>
          <w:rFonts w:ascii="Calibri" w:hAnsi="Calibri"/>
          <w:b/>
          <w:color w:val="000000" w:themeColor="text1"/>
          <w:highlight w:val="green"/>
          <w:u w:val="single"/>
        </w:rPr>
        <w:t>AmeriCorps programs tutoring and teaching in urban schools</w:t>
      </w:r>
      <w:r w:rsidRPr="005017BD">
        <w:rPr>
          <w:rFonts w:ascii="Calibri" w:hAnsi="Calibri"/>
          <w:color w:val="000000" w:themeColor="text1"/>
          <w:sz w:val="16"/>
          <w:szCs w:val="16"/>
          <w:highlight w:val="white"/>
        </w:rPr>
        <w:t xml:space="preserve">; managing after-school programs; cleaning up playgrounds, schools and parks; and caring for the elderly. After Katrina, </w:t>
      </w:r>
      <w:r w:rsidRPr="005017BD">
        <w:rPr>
          <w:rFonts w:ascii="Calibri" w:hAnsi="Calibri"/>
          <w:b/>
          <w:color w:val="000000" w:themeColor="text1"/>
          <w:highlight w:val="green"/>
          <w:u w:val="single"/>
        </w:rPr>
        <w:t>AmeriCorps participants</w:t>
      </w:r>
      <w:r w:rsidRPr="005017BD">
        <w:rPr>
          <w:rFonts w:ascii="Calibri" w:hAnsi="Calibri"/>
          <w:b/>
          <w:color w:val="000000" w:themeColor="text1"/>
          <w:highlight w:val="white"/>
          <w:u w:val="single"/>
        </w:rPr>
        <w:t xml:space="preserve"> descended </w:t>
      </w:r>
      <w:r w:rsidRPr="005017BD">
        <w:rPr>
          <w:rFonts w:ascii="Calibri" w:hAnsi="Calibri"/>
          <w:b/>
          <w:color w:val="000000" w:themeColor="text1"/>
          <w:highlight w:val="green"/>
          <w:u w:val="single"/>
        </w:rPr>
        <w:t>on the Gulf Coast within 24 hours and have since contributed more than 3 million hours of service</w:t>
      </w:r>
      <w:r w:rsidRPr="005017BD">
        <w:rPr>
          <w:rFonts w:ascii="Calibri" w:hAnsi="Calibri"/>
          <w:b/>
          <w:color w:val="000000" w:themeColor="text1"/>
          <w:highlight w:val="white"/>
          <w:u w:val="single"/>
        </w:rPr>
        <w:t xml:space="preserve">. </w:t>
      </w:r>
      <w:r w:rsidRPr="005017BD">
        <w:rPr>
          <w:rFonts w:ascii="Calibri" w:hAnsi="Calibri"/>
          <w:color w:val="000000" w:themeColor="text1"/>
          <w:sz w:val="16"/>
          <w:szCs w:val="16"/>
          <w:highlight w:val="white"/>
        </w:rPr>
        <w:t xml:space="preserve">AmeriCorps members earn a small stipend for their volunteering and receive education awards of up to $4,725 per year. Right now, says David Eisner, CEO of the Corporation for National and Community Service, </w:t>
      </w:r>
      <w:r w:rsidRPr="005017BD">
        <w:rPr>
          <w:rFonts w:ascii="Calibri" w:hAnsi="Calibri"/>
          <w:b/>
          <w:color w:val="000000" w:themeColor="text1"/>
          <w:highlight w:val="white"/>
          <w:u w:val="single"/>
        </w:rPr>
        <w:t>"</w:t>
      </w:r>
      <w:r w:rsidRPr="005017BD">
        <w:rPr>
          <w:rFonts w:ascii="Calibri" w:hAnsi="Calibri"/>
          <w:b/>
          <w:color w:val="000000" w:themeColor="text1"/>
          <w:highlight w:val="green"/>
          <w:u w:val="single"/>
        </w:rPr>
        <w:t>AmeriCorps is the best-kept secret in America</w:t>
      </w:r>
      <w:r w:rsidRPr="005017BD">
        <w:rPr>
          <w:rFonts w:ascii="Calibri" w:hAnsi="Calibri"/>
          <w:b/>
          <w:color w:val="000000" w:themeColor="text1"/>
          <w:highlight w:val="white"/>
          <w:u w:val="single"/>
        </w:rPr>
        <w:t xml:space="preserve">." But </w:t>
      </w:r>
      <w:r w:rsidRPr="005017BD">
        <w:rPr>
          <w:rFonts w:ascii="Calibri" w:hAnsi="Calibri"/>
          <w:b/>
          <w:color w:val="000000" w:themeColor="text1"/>
          <w:highlight w:val="green"/>
          <w:u w:val="single"/>
        </w:rPr>
        <w:t xml:space="preserve">under this national-service proposal, the program would </w:t>
      </w:r>
      <w:r w:rsidRPr="005017BD">
        <w:rPr>
          <w:rFonts w:ascii="Calibri" w:hAnsi="Calibri"/>
          <w:b/>
          <w:i/>
          <w:color w:val="000000" w:themeColor="text1"/>
          <w:highlight w:val="green"/>
          <w:u w:val="single"/>
        </w:rPr>
        <w:t>more than triple in size,</w:t>
      </w:r>
      <w:r w:rsidRPr="005017BD">
        <w:rPr>
          <w:rFonts w:ascii="Calibri" w:hAnsi="Calibri"/>
          <w:b/>
          <w:color w:val="000000" w:themeColor="text1"/>
          <w:highlight w:val="green"/>
          <w:u w:val="single"/>
        </w:rPr>
        <w:t xml:space="preserve"> from 75,000 members each year to approximately 250,000</w:t>
      </w:r>
      <w:r w:rsidRPr="005017BD">
        <w:rPr>
          <w:rFonts w:ascii="Calibri" w:hAnsi="Calibri"/>
          <w:color w:val="000000" w:themeColor="text1"/>
          <w:sz w:val="16"/>
          <w:szCs w:val="16"/>
          <w:highlight w:val="white"/>
        </w:rPr>
        <w:t xml:space="preserve">. "We don't need to reinvent this nascent infrastructure," says Brown. "We need to take it to scale." </w:t>
      </w:r>
      <w:r w:rsidRPr="005017BD">
        <w:rPr>
          <w:rFonts w:ascii="Calibri" w:hAnsi="Calibri"/>
          <w:b/>
          <w:color w:val="000000" w:themeColor="text1"/>
          <w:highlight w:val="white"/>
          <w:u w:val="single"/>
        </w:rPr>
        <w:t xml:space="preserve">Presently, </w:t>
      </w:r>
      <w:r w:rsidRPr="005017BD">
        <w:rPr>
          <w:rFonts w:ascii="Calibri" w:hAnsi="Calibri"/>
          <w:b/>
          <w:color w:val="000000" w:themeColor="text1"/>
          <w:highlight w:val="green"/>
          <w:u w:val="single"/>
        </w:rPr>
        <w:t>AmeriCorps is a catch-all initiative for a variety of different programs</w:t>
      </w:r>
      <w:r w:rsidRPr="005017BD">
        <w:rPr>
          <w:rFonts w:ascii="Calibri" w:hAnsi="Calibri"/>
          <w:b/>
          <w:color w:val="000000" w:themeColor="text1"/>
          <w:highlight w:val="white"/>
          <w:u w:val="single"/>
        </w:rPr>
        <w:t>.</w:t>
      </w:r>
      <w:r w:rsidRPr="005017BD">
        <w:rPr>
          <w:rFonts w:ascii="Calibri" w:hAnsi="Calibri"/>
          <w:color w:val="000000" w:themeColor="text1"/>
          <w:sz w:val="16"/>
          <w:szCs w:val="16"/>
          <w:highlight w:val="white"/>
        </w:rPr>
        <w:t xml:space="preserve"> Here are four new branded corps and other programs that could come under the new Department of National Service. </w:t>
      </w:r>
      <w:r w:rsidRPr="005017BD">
        <w:rPr>
          <w:rFonts w:ascii="Calibri" w:hAnsi="Calibri"/>
          <w:b/>
          <w:color w:val="000000" w:themeColor="text1"/>
          <w:highlight w:val="green"/>
          <w:u w:val="single"/>
        </w:rPr>
        <w:t>The idea</w:t>
      </w:r>
      <w:r w:rsidRPr="005017BD">
        <w:rPr>
          <w:rFonts w:ascii="Calibri" w:hAnsi="Calibri"/>
          <w:b/>
          <w:color w:val="000000" w:themeColor="text1"/>
          <w:highlight w:val="white"/>
          <w:u w:val="single"/>
        </w:rPr>
        <w:t xml:space="preserve"> here is to </w:t>
      </w:r>
      <w:r w:rsidRPr="005017BD">
        <w:rPr>
          <w:rFonts w:ascii="Calibri" w:hAnsi="Calibri"/>
          <w:b/>
          <w:color w:val="000000" w:themeColor="text1"/>
          <w:highlight w:val="green"/>
          <w:u w:val="single"/>
        </w:rPr>
        <w:t>create a cadre of tutors, teachers and volunteers who can help the 38% of fourth-graders who can't read at a basic level</w:t>
      </w:r>
      <w:r w:rsidRPr="005017BD">
        <w:rPr>
          <w:rFonts w:ascii="Calibri" w:hAnsi="Calibri"/>
          <w:b/>
          <w:color w:val="000000" w:themeColor="text1"/>
          <w:highlight w:val="white"/>
          <w:u w:val="single"/>
        </w:rPr>
        <w:t>.</w:t>
      </w:r>
      <w:r w:rsidRPr="005017BD">
        <w:rPr>
          <w:rFonts w:ascii="Calibri" w:hAnsi="Calibri"/>
          <w:color w:val="000000" w:themeColor="text1"/>
          <w:sz w:val="16"/>
          <w:szCs w:val="16"/>
          <w:highlight w:val="white"/>
        </w:rPr>
        <w:t xml:space="preserve"> The </w:t>
      </w:r>
      <w:r w:rsidRPr="005017BD">
        <w:rPr>
          <w:rFonts w:ascii="Calibri" w:hAnsi="Calibri"/>
          <w:b/>
          <w:color w:val="000000" w:themeColor="text1"/>
          <w:highlight w:val="white"/>
          <w:u w:val="single"/>
        </w:rPr>
        <w:t xml:space="preserve">members of the </w:t>
      </w:r>
      <w:r w:rsidRPr="005017BD">
        <w:rPr>
          <w:rFonts w:ascii="Calibri" w:hAnsi="Calibri"/>
          <w:b/>
          <w:color w:val="000000" w:themeColor="text1"/>
          <w:highlight w:val="green"/>
          <w:u w:val="single"/>
        </w:rPr>
        <w:t>Education Corps would also lead after-school programs for the 14 million students</w:t>
      </w:r>
      <w:r w:rsidRPr="005017BD">
        <w:rPr>
          <w:rFonts w:ascii="Calibri" w:hAnsi="Calibri"/>
          <w:b/>
          <w:color w:val="000000" w:themeColor="text1"/>
          <w:highlight w:val="white"/>
          <w:u w:val="single"/>
        </w:rPr>
        <w:t xml:space="preserve"> — a quarter of all school-age kids — who do not have a supervised activity between 3 and 6 p.m. on schooldays.</w:t>
      </w:r>
      <w:r w:rsidRPr="005017BD">
        <w:rPr>
          <w:rFonts w:ascii="Calibri" w:hAnsi="Calibri"/>
          <w:color w:val="000000" w:themeColor="text1"/>
          <w:sz w:val="16"/>
          <w:szCs w:val="16"/>
          <w:highlight w:val="white"/>
        </w:rPr>
        <w:t xml:space="preserve"> Studies show that </w:t>
      </w:r>
      <w:r w:rsidRPr="005017BD">
        <w:rPr>
          <w:rFonts w:ascii="Calibri" w:hAnsi="Calibri"/>
          <w:b/>
          <w:color w:val="000000" w:themeColor="text1"/>
          <w:highlight w:val="white"/>
          <w:u w:val="single"/>
        </w:rPr>
        <w:t xml:space="preserve">students who spend no time in after-school programs are almost 50% more likely to have used drugs and 37% more likely to become teen parents than students who spend one to four hours a week in an extracurricular activity. </w:t>
      </w:r>
      <w:r w:rsidRPr="005017BD">
        <w:rPr>
          <w:rFonts w:ascii="Calibri" w:hAnsi="Calibri"/>
          <w:color w:val="000000" w:themeColor="text1"/>
          <w:sz w:val="16"/>
          <w:szCs w:val="16"/>
          <w:highlight w:val="white"/>
        </w:rPr>
        <w:t xml:space="preserve">The Corps members would also </w:t>
      </w:r>
      <w:r w:rsidRPr="005017BD">
        <w:rPr>
          <w:rFonts w:ascii="Calibri" w:hAnsi="Calibri"/>
          <w:b/>
          <w:color w:val="000000" w:themeColor="text1"/>
          <w:highlight w:val="green"/>
          <w:u w:val="single"/>
        </w:rPr>
        <w:t>focus on curbing America's dropout epidemic</w:t>
      </w:r>
      <w:r w:rsidRPr="005017BD">
        <w:rPr>
          <w:rFonts w:ascii="Calibri" w:hAnsi="Calibri"/>
          <w:b/>
          <w:color w:val="000000" w:themeColor="text1"/>
          <w:highlight w:val="white"/>
          <w:u w:val="single"/>
        </w:rPr>
        <w:t>.</w:t>
      </w:r>
      <w:r w:rsidRPr="005017BD">
        <w:rPr>
          <w:rFonts w:ascii="Calibri" w:hAnsi="Calibri"/>
          <w:color w:val="000000" w:themeColor="text1"/>
          <w:sz w:val="16"/>
          <w:szCs w:val="16"/>
          <w:highlight w:val="white"/>
        </w:rPr>
        <w:t xml:space="preserve"> Right now, </w:t>
      </w:r>
      <w:r w:rsidRPr="005017BD">
        <w:rPr>
          <w:rFonts w:ascii="Calibri" w:hAnsi="Calibri"/>
          <w:b/>
          <w:color w:val="000000" w:themeColor="text1"/>
          <w:highlight w:val="green"/>
          <w:u w:val="single"/>
        </w:rPr>
        <w:t>50% of the dropouts come from 15% of the high schools in the U.S., most of them located in high-poverty city neighborhoods and throughout the South. The Education Corps would focus on those troubled school districts.</w:t>
      </w:r>
    </w:p>
    <w:p w14:paraId="75D0149E" w14:textId="77777777" w:rsidR="001A4221" w:rsidRPr="005017BD" w:rsidRDefault="001A4221" w:rsidP="00D12A3A">
      <w:pPr>
        <w:rPr>
          <w:rFonts w:ascii="Calibri" w:eastAsia="Times New Roman" w:hAnsi="Calibri"/>
          <w:color w:val="000000" w:themeColor="text1"/>
        </w:rPr>
      </w:pPr>
    </w:p>
    <w:p w14:paraId="0EB0FEFE" w14:textId="0EAB7523" w:rsidR="00D23FF2" w:rsidRPr="005017BD" w:rsidRDefault="00D23FF2" w:rsidP="00D12A3A">
      <w:pPr>
        <w:pStyle w:val="NormalWeb"/>
        <w:shd w:val="clear" w:color="auto" w:fill="FFFFFF"/>
        <w:spacing w:before="0" w:beforeAutospacing="0" w:after="150" w:afterAutospacing="0" w:line="300" w:lineRule="atLeast"/>
        <w:ind w:right="150"/>
        <w:rPr>
          <w:rFonts w:ascii="Calibri" w:hAnsi="Calibri"/>
          <w:b/>
          <w:color w:val="000000" w:themeColor="text1"/>
        </w:rPr>
      </w:pPr>
      <w:r w:rsidRPr="005017BD">
        <w:rPr>
          <w:rFonts w:ascii="Calibri" w:hAnsi="Calibri"/>
          <w:b/>
          <w:color w:val="000000" w:themeColor="text1"/>
        </w:rPr>
        <w:t xml:space="preserve">Contention 2: </w:t>
      </w:r>
      <w:r w:rsidR="00BE467B" w:rsidRPr="005017BD">
        <w:rPr>
          <w:rFonts w:ascii="Calibri" w:hAnsi="Calibri"/>
          <w:b/>
          <w:color w:val="000000" w:themeColor="text1"/>
        </w:rPr>
        <w:t>Economic ine</w:t>
      </w:r>
      <w:r w:rsidR="00C31299" w:rsidRPr="005017BD">
        <w:rPr>
          <w:rFonts w:ascii="Calibri" w:hAnsi="Calibri"/>
          <w:b/>
          <w:color w:val="000000" w:themeColor="text1"/>
        </w:rPr>
        <w:t>quality</w:t>
      </w:r>
      <w:r w:rsidRPr="005017BD">
        <w:rPr>
          <w:rFonts w:ascii="Calibri" w:hAnsi="Calibri"/>
          <w:b/>
          <w:color w:val="000000" w:themeColor="text1"/>
        </w:rPr>
        <w:t xml:space="preserve"> </w:t>
      </w:r>
    </w:p>
    <w:p w14:paraId="051FD27E" w14:textId="77777777" w:rsidR="005017BD" w:rsidRPr="005017BD" w:rsidRDefault="005017BD" w:rsidP="005017BD">
      <w:pPr>
        <w:rPr>
          <w:rFonts w:ascii="Calibri" w:hAnsi="Calibri"/>
          <w:b/>
          <w:color w:val="000000" w:themeColor="text1"/>
        </w:rPr>
      </w:pPr>
      <w:r w:rsidRPr="005017BD">
        <w:rPr>
          <w:rFonts w:ascii="Calibri" w:hAnsi="Calibri"/>
          <w:b/>
          <w:color w:val="000000" w:themeColor="text1"/>
        </w:rPr>
        <w:t xml:space="preserve">National Service provides skills that increase employment </w:t>
      </w:r>
    </w:p>
    <w:p w14:paraId="30DAE6E5" w14:textId="77777777" w:rsidR="005017BD" w:rsidRPr="005017BD" w:rsidRDefault="005017BD" w:rsidP="005017BD">
      <w:pPr>
        <w:rPr>
          <w:rFonts w:ascii="Calibri" w:hAnsi="Calibri"/>
          <w:color w:val="000000" w:themeColor="text1"/>
        </w:rPr>
      </w:pPr>
      <w:r w:rsidRPr="005017BD">
        <w:rPr>
          <w:rFonts w:ascii="Calibri" w:hAnsi="Calibri"/>
          <w:b/>
          <w:color w:val="000000" w:themeColor="text1"/>
          <w:highlight w:val="yellow"/>
        </w:rPr>
        <w:t>Voices for National Service</w:t>
      </w:r>
      <w:r w:rsidRPr="005017BD">
        <w:rPr>
          <w:rFonts w:ascii="Calibri" w:hAnsi="Calibri"/>
          <w:color w:val="000000" w:themeColor="text1"/>
        </w:rPr>
        <w:t xml:space="preserve"> </w:t>
      </w:r>
      <w:r w:rsidRPr="005017BD">
        <w:rPr>
          <w:rFonts w:ascii="Calibri" w:hAnsi="Calibri"/>
          <w:b/>
          <w:color w:val="000000" w:themeColor="text1"/>
          <w:highlight w:val="yellow"/>
        </w:rPr>
        <w:t>12’</w:t>
      </w:r>
      <w:r w:rsidRPr="005017BD">
        <w:rPr>
          <w:rFonts w:ascii="Calibri" w:hAnsi="Calibri"/>
          <w:color w:val="000000" w:themeColor="text1"/>
        </w:rPr>
        <w:t xml:space="preserve"> </w:t>
      </w:r>
      <w:r w:rsidRPr="005017BD">
        <w:rPr>
          <w:rFonts w:ascii="Calibri" w:hAnsi="Calibri"/>
          <w:color w:val="000000" w:themeColor="text1"/>
          <w:sz w:val="16"/>
          <w:szCs w:val="16"/>
        </w:rPr>
        <w:t>National Service: Providing Pathways to Employment. Voices for National Service, July 2012, voicesforservice.org/wp-content/uploads/2016/03/PathwaysReport-1.pdf.</w:t>
      </w:r>
    </w:p>
    <w:p w14:paraId="58D89EBB" w14:textId="77777777" w:rsidR="005017BD" w:rsidRPr="005017BD" w:rsidRDefault="005017BD" w:rsidP="005017BD">
      <w:pPr>
        <w:rPr>
          <w:rFonts w:ascii="Calibri" w:eastAsia="Times New Roman" w:hAnsi="Calibri"/>
          <w:color w:val="000000" w:themeColor="text1"/>
        </w:rPr>
      </w:pPr>
      <w:r w:rsidRPr="005017BD">
        <w:rPr>
          <w:rFonts w:ascii="Calibri" w:eastAsia="Times New Roman" w:hAnsi="Calibri"/>
          <w:b/>
          <w:color w:val="000000" w:themeColor="text1"/>
          <w:highlight w:val="green"/>
          <w:u w:val="single"/>
        </w:rPr>
        <w:t>Programs supported by</w:t>
      </w:r>
      <w:r w:rsidRPr="005017BD">
        <w:rPr>
          <w:rFonts w:ascii="Calibri" w:eastAsia="Times New Roman" w:hAnsi="Calibri"/>
          <w:color w:val="000000" w:themeColor="text1"/>
          <w:sz w:val="16"/>
          <w:szCs w:val="16"/>
        </w:rPr>
        <w:t xml:space="preserve"> the Corporation for National and Community Service (</w:t>
      </w:r>
      <w:r w:rsidRPr="005017BD">
        <w:rPr>
          <w:rFonts w:ascii="Calibri" w:eastAsia="Times New Roman" w:hAnsi="Calibri"/>
          <w:b/>
          <w:color w:val="000000" w:themeColor="text1"/>
          <w:highlight w:val="green"/>
          <w:u w:val="single"/>
        </w:rPr>
        <w:t>CNCS</w:t>
      </w:r>
      <w:r w:rsidRPr="005017BD">
        <w:rPr>
          <w:rFonts w:ascii="Calibri" w:eastAsia="Times New Roman" w:hAnsi="Calibri"/>
          <w:color w:val="000000" w:themeColor="text1"/>
          <w:sz w:val="16"/>
          <w:szCs w:val="16"/>
        </w:rPr>
        <w:t>)</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green"/>
          <w:u w:val="single"/>
        </w:rPr>
        <w:t>provide</w:t>
      </w:r>
      <w:r w:rsidRPr="005017BD">
        <w:rPr>
          <w:rFonts w:ascii="Calibri" w:eastAsia="Times New Roman" w:hAnsi="Calibri"/>
          <w:color w:val="000000" w:themeColor="text1"/>
          <w:sz w:val="16"/>
          <w:szCs w:val="16"/>
        </w:rPr>
        <w:t xml:space="preserve"> young </w:t>
      </w:r>
      <w:r w:rsidRPr="005017BD">
        <w:rPr>
          <w:rFonts w:ascii="Calibri" w:eastAsia="Times New Roman" w:hAnsi="Calibri"/>
          <w:b/>
          <w:color w:val="000000" w:themeColor="text1"/>
          <w:highlight w:val="green"/>
          <w:u w:val="single"/>
        </w:rPr>
        <w:t>people with the skills</w:t>
      </w:r>
      <w:r w:rsidRPr="005017BD">
        <w:rPr>
          <w:rFonts w:ascii="Calibri" w:eastAsia="Times New Roman" w:hAnsi="Calibri"/>
          <w:color w:val="000000" w:themeColor="text1"/>
          <w:sz w:val="16"/>
          <w:szCs w:val="16"/>
        </w:rPr>
        <w:t xml:space="preserve"> required to successfully transition from school and less than fulfilling jobs </w:t>
      </w:r>
      <w:r w:rsidRPr="005017BD">
        <w:rPr>
          <w:rFonts w:ascii="Calibri" w:eastAsia="Times New Roman" w:hAnsi="Calibri"/>
          <w:b/>
          <w:color w:val="000000" w:themeColor="text1"/>
          <w:highlight w:val="green"/>
          <w:u w:val="single"/>
        </w:rPr>
        <w:t>to meaningful careers.</w:t>
      </w:r>
      <w:r w:rsidRPr="005017BD">
        <w:rPr>
          <w:rFonts w:ascii="Calibri" w:eastAsia="Times New Roman" w:hAnsi="Calibri"/>
          <w:color w:val="000000" w:themeColor="text1"/>
          <w:sz w:val="16"/>
          <w:szCs w:val="16"/>
        </w:rPr>
        <w:t xml:space="preserve"> While serving their country through CNCS programs, young </w:t>
      </w:r>
      <w:r w:rsidRPr="005017BD">
        <w:rPr>
          <w:rFonts w:ascii="Calibri" w:eastAsia="Times New Roman" w:hAnsi="Calibri"/>
          <w:b/>
          <w:color w:val="000000" w:themeColor="text1"/>
          <w:highlight w:val="green"/>
          <w:u w:val="single"/>
        </w:rPr>
        <w:t>Americans learn valuable workplace</w:t>
      </w:r>
      <w:r w:rsidRPr="005017BD">
        <w:rPr>
          <w:rFonts w:ascii="Calibri" w:eastAsia="Times New Roman" w:hAnsi="Calibri"/>
          <w:color w:val="000000" w:themeColor="text1"/>
        </w:rPr>
        <w:t xml:space="preserve">, </w:t>
      </w:r>
      <w:r w:rsidRPr="005017BD">
        <w:rPr>
          <w:rFonts w:ascii="Calibri" w:eastAsia="Times New Roman" w:hAnsi="Calibri"/>
          <w:color w:val="000000" w:themeColor="text1"/>
          <w:sz w:val="16"/>
          <w:szCs w:val="16"/>
        </w:rPr>
        <w:t>communications, and leadership</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green"/>
          <w:u w:val="single"/>
        </w:rPr>
        <w:t>skills.</w:t>
      </w:r>
      <w:r w:rsidRPr="005017BD">
        <w:rPr>
          <w:rFonts w:ascii="Calibri" w:eastAsia="Times New Roman" w:hAnsi="Calibri"/>
          <w:color w:val="000000" w:themeColor="text1"/>
        </w:rPr>
        <w:t xml:space="preserve"> </w:t>
      </w:r>
      <w:r w:rsidRPr="005017BD">
        <w:rPr>
          <w:rFonts w:ascii="Calibri" w:eastAsia="Times New Roman" w:hAnsi="Calibri"/>
          <w:color w:val="000000" w:themeColor="text1"/>
          <w:sz w:val="18"/>
          <w:szCs w:val="18"/>
        </w:rPr>
        <w:t xml:space="preserve">This valuable on-the-job training and skill building empowers alumni to explore new career opportunities and motivates many to remain in the field in which they served. For example, Community </w:t>
      </w:r>
      <w:proofErr w:type="spellStart"/>
      <w:r w:rsidRPr="005017BD">
        <w:rPr>
          <w:rFonts w:ascii="Calibri" w:eastAsia="Times New Roman" w:hAnsi="Calibri"/>
          <w:color w:val="000000" w:themeColor="text1"/>
          <w:sz w:val="18"/>
          <w:szCs w:val="18"/>
        </w:rPr>
        <w:t>HealthCorps</w:t>
      </w:r>
      <w:proofErr w:type="spellEnd"/>
      <w:r w:rsidRPr="005017BD">
        <w:rPr>
          <w:rFonts w:ascii="Calibri" w:eastAsia="Times New Roman" w:hAnsi="Calibri"/>
          <w:color w:val="000000" w:themeColor="text1"/>
          <w:sz w:val="18"/>
          <w:szCs w:val="18"/>
        </w:rPr>
        <w:t xml:space="preserve"> trains and deploys AmeriCorps members to promote healthcare for America’s underserved. During their year of service, AmeriCorps members receive extensive on the job training. </w:t>
      </w:r>
      <w:r w:rsidRPr="005017BD">
        <w:rPr>
          <w:rFonts w:ascii="Calibri" w:eastAsia="Times New Roman" w:hAnsi="Calibri"/>
          <w:b/>
          <w:color w:val="000000" w:themeColor="text1"/>
          <w:highlight w:val="green"/>
          <w:u w:val="single"/>
        </w:rPr>
        <w:t>As a result, two-thirds of</w:t>
      </w:r>
      <w:r w:rsidRPr="005017BD">
        <w:rPr>
          <w:rFonts w:ascii="Calibri" w:eastAsia="Times New Roman" w:hAnsi="Calibri"/>
          <w:color w:val="000000" w:themeColor="text1"/>
          <w:sz w:val="18"/>
          <w:szCs w:val="18"/>
        </w:rPr>
        <w:t xml:space="preserve"> Community </w:t>
      </w:r>
      <w:proofErr w:type="spellStart"/>
      <w:r w:rsidRPr="005017BD">
        <w:rPr>
          <w:rFonts w:ascii="Calibri" w:eastAsia="Times New Roman" w:hAnsi="Calibri"/>
          <w:b/>
          <w:color w:val="000000" w:themeColor="text1"/>
          <w:highlight w:val="green"/>
          <w:u w:val="single"/>
        </w:rPr>
        <w:t>HealthCorps</w:t>
      </w:r>
      <w:proofErr w:type="spellEnd"/>
      <w:r w:rsidRPr="005017BD">
        <w:rPr>
          <w:rFonts w:ascii="Calibri" w:eastAsia="Times New Roman" w:hAnsi="Calibri"/>
          <w:b/>
          <w:color w:val="000000" w:themeColor="text1"/>
          <w:highlight w:val="green"/>
          <w:u w:val="single"/>
        </w:rPr>
        <w:t xml:space="preserve"> alumni</w:t>
      </w:r>
      <w:r w:rsidRPr="005017BD">
        <w:rPr>
          <w:rFonts w:ascii="Calibri" w:eastAsia="Times New Roman" w:hAnsi="Calibri"/>
          <w:color w:val="000000" w:themeColor="text1"/>
          <w:sz w:val="16"/>
          <w:szCs w:val="16"/>
        </w:rPr>
        <w:t>, many of whom had no prior experience in the healthcare field,</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green"/>
          <w:u w:val="single"/>
        </w:rPr>
        <w:t>pursued careers as doctors, health educators, social workers, medical assistants, and registered nurses.</w:t>
      </w:r>
      <w:r w:rsidRPr="005017BD">
        <w:rPr>
          <w:rFonts w:ascii="Calibri" w:eastAsia="Times New Roman" w:hAnsi="Calibri"/>
          <w:color w:val="000000" w:themeColor="text1"/>
        </w:rPr>
        <w:t xml:space="preserve"> </w:t>
      </w:r>
      <w:r w:rsidRPr="005017BD">
        <w:rPr>
          <w:rFonts w:ascii="Calibri" w:eastAsia="Times New Roman" w:hAnsi="Calibri"/>
          <w:color w:val="000000" w:themeColor="text1"/>
          <w:sz w:val="16"/>
          <w:szCs w:val="16"/>
        </w:rPr>
        <w:t>Similarly,</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green"/>
          <w:u w:val="single"/>
        </w:rPr>
        <w:t>87 percent</w:t>
      </w:r>
      <w:r w:rsidRPr="005017BD">
        <w:rPr>
          <w:rFonts w:ascii="Calibri" w:eastAsia="Times New Roman" w:hAnsi="Calibri"/>
          <w:color w:val="000000" w:themeColor="text1"/>
          <w:sz w:val="16"/>
          <w:szCs w:val="16"/>
        </w:rPr>
        <w:t xml:space="preserve"> of Public Allies’ 3,200 </w:t>
      </w:r>
      <w:r w:rsidRPr="005017BD">
        <w:rPr>
          <w:rFonts w:ascii="Calibri" w:eastAsia="Times New Roman" w:hAnsi="Calibri"/>
          <w:b/>
          <w:color w:val="000000" w:themeColor="text1"/>
          <w:highlight w:val="green"/>
          <w:u w:val="single"/>
        </w:rPr>
        <w:t>AmeriCorps graduates</w:t>
      </w:r>
      <w:r w:rsidRPr="005017BD">
        <w:rPr>
          <w:rFonts w:ascii="Calibri" w:eastAsia="Times New Roman" w:hAnsi="Calibri"/>
          <w:color w:val="000000" w:themeColor="text1"/>
          <w:sz w:val="16"/>
          <w:szCs w:val="16"/>
        </w:rPr>
        <w:t xml:space="preserve"> have leveraged the leadership skills they developed with Public Allies to</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green"/>
          <w:u w:val="single"/>
        </w:rPr>
        <w:t>pursue careers in public service.</w:t>
      </w:r>
      <w:r w:rsidRPr="005017BD">
        <w:rPr>
          <w:rFonts w:ascii="Calibri" w:eastAsia="Times New Roman" w:hAnsi="Calibri"/>
          <w:color w:val="000000" w:themeColor="text1"/>
        </w:rPr>
        <w:t xml:space="preserve"> </w:t>
      </w:r>
      <w:r w:rsidRPr="005017BD">
        <w:rPr>
          <w:rFonts w:ascii="Calibri" w:eastAsia="Times New Roman" w:hAnsi="Calibri"/>
          <w:color w:val="000000" w:themeColor="text1"/>
          <w:sz w:val="16"/>
          <w:szCs w:val="16"/>
        </w:rPr>
        <w:t xml:space="preserve">Finally, </w:t>
      </w:r>
      <w:proofErr w:type="gramStart"/>
      <w:r w:rsidRPr="005017BD">
        <w:rPr>
          <w:rFonts w:ascii="Calibri" w:eastAsia="Times New Roman" w:hAnsi="Calibri"/>
          <w:color w:val="000000" w:themeColor="text1"/>
          <w:sz w:val="16"/>
          <w:szCs w:val="16"/>
        </w:rPr>
        <w:t>Teach</w:t>
      </w:r>
      <w:proofErr w:type="gramEnd"/>
      <w:r w:rsidRPr="005017BD">
        <w:rPr>
          <w:rFonts w:ascii="Calibri" w:eastAsia="Times New Roman" w:hAnsi="Calibri"/>
          <w:color w:val="000000" w:themeColor="text1"/>
          <w:sz w:val="16"/>
          <w:szCs w:val="16"/>
        </w:rPr>
        <w:t xml:space="preserve"> for America - a nonprofit organization that deploys AmeriCorps members to teach in our nation’s lowest performing schools for two years – inspires</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green"/>
          <w:u w:val="single"/>
        </w:rPr>
        <w:t>67 percent of</w:t>
      </w:r>
      <w:r w:rsidRPr="005017BD">
        <w:rPr>
          <w:rFonts w:ascii="Calibri" w:eastAsia="Times New Roman" w:hAnsi="Calibri"/>
          <w:color w:val="000000" w:themeColor="text1"/>
        </w:rPr>
        <w:t xml:space="preserve"> </w:t>
      </w:r>
      <w:r w:rsidRPr="005017BD">
        <w:rPr>
          <w:rFonts w:ascii="Calibri" w:eastAsia="Times New Roman" w:hAnsi="Calibri"/>
          <w:color w:val="000000" w:themeColor="text1"/>
          <w:sz w:val="16"/>
          <w:szCs w:val="16"/>
        </w:rPr>
        <w:t>its alumni to</w:t>
      </w:r>
      <w:r w:rsidRPr="005017BD">
        <w:rPr>
          <w:rFonts w:ascii="Calibri" w:eastAsia="Times New Roman" w:hAnsi="Calibri"/>
          <w:color w:val="000000" w:themeColor="text1"/>
        </w:rPr>
        <w:t xml:space="preserve"> </w:t>
      </w:r>
      <w:r w:rsidRPr="005017BD">
        <w:rPr>
          <w:rFonts w:ascii="Calibri" w:eastAsia="Times New Roman" w:hAnsi="Calibri"/>
          <w:b/>
          <w:color w:val="000000" w:themeColor="text1"/>
          <w:highlight w:val="green"/>
          <w:u w:val="single"/>
        </w:rPr>
        <w:t>remain in the education sector</w:t>
      </w:r>
      <w:r w:rsidRPr="005017BD">
        <w:rPr>
          <w:rFonts w:ascii="Calibri" w:eastAsia="Times New Roman" w:hAnsi="Calibri"/>
          <w:color w:val="000000" w:themeColor="text1"/>
          <w:sz w:val="16"/>
          <w:szCs w:val="16"/>
        </w:rPr>
        <w:t>. Some work as full time teachers and many as education entrepreneurs, creating some of the most innovative education reform organizations, programs and schools.</w:t>
      </w:r>
    </w:p>
    <w:p w14:paraId="1291DEEF" w14:textId="77777777" w:rsidR="00554663" w:rsidRPr="005017BD" w:rsidRDefault="00554663" w:rsidP="007F5D60">
      <w:pPr>
        <w:rPr>
          <w:rFonts w:ascii="Calibri" w:hAnsi="Calibri"/>
          <w:b/>
          <w:color w:val="000000" w:themeColor="text1"/>
        </w:rPr>
      </w:pPr>
    </w:p>
    <w:p w14:paraId="7A2A0995" w14:textId="5D7AE151" w:rsidR="00C31299" w:rsidRPr="005017BD" w:rsidRDefault="002E3A5E" w:rsidP="00852503">
      <w:pPr>
        <w:rPr>
          <w:rStyle w:val="Style13ptBold"/>
          <w:rFonts w:ascii="Calibri" w:hAnsi="Calibri"/>
          <w:color w:val="000000" w:themeColor="text1"/>
          <w:sz w:val="24"/>
        </w:rPr>
      </w:pPr>
      <w:r w:rsidRPr="005017BD">
        <w:rPr>
          <w:rFonts w:ascii="Calibri" w:hAnsi="Calibri"/>
          <w:b/>
          <w:color w:val="000000" w:themeColor="text1"/>
        </w:rPr>
        <w:t xml:space="preserve">National Service </w:t>
      </w:r>
      <w:r w:rsidR="00C31299" w:rsidRPr="005017BD">
        <w:rPr>
          <w:rFonts w:ascii="Calibri" w:hAnsi="Calibri"/>
          <w:b/>
          <w:color w:val="000000" w:themeColor="text1"/>
        </w:rPr>
        <w:t>substantially increases private sector partnerships, increasing financial support for its members</w:t>
      </w:r>
    </w:p>
    <w:p w14:paraId="7675BD31" w14:textId="72058DA1" w:rsidR="00554663" w:rsidRPr="005017BD" w:rsidRDefault="006C6B77" w:rsidP="00554663">
      <w:pPr>
        <w:rPr>
          <w:rFonts w:ascii="Calibri" w:hAnsi="Calibri"/>
          <w:color w:val="000000" w:themeColor="text1"/>
        </w:rPr>
      </w:pPr>
      <w:r w:rsidRPr="005017BD">
        <w:rPr>
          <w:rFonts w:ascii="Calibri" w:hAnsi="Calibri"/>
          <w:b/>
          <w:color w:val="000000" w:themeColor="text1"/>
          <w:highlight w:val="yellow"/>
        </w:rPr>
        <w:t xml:space="preserve">Aspen </w:t>
      </w:r>
      <w:r w:rsidR="00554663" w:rsidRPr="005017BD">
        <w:rPr>
          <w:rFonts w:ascii="Calibri" w:hAnsi="Calibri"/>
          <w:b/>
          <w:color w:val="000000" w:themeColor="text1"/>
          <w:highlight w:val="yellow"/>
        </w:rPr>
        <w:t>13</w:t>
      </w:r>
      <w:r w:rsidRPr="005017BD">
        <w:rPr>
          <w:rFonts w:ascii="Calibri" w:hAnsi="Calibri"/>
          <w:b/>
          <w:color w:val="000000" w:themeColor="text1"/>
          <w:highlight w:val="yellow"/>
        </w:rPr>
        <w:t>’</w:t>
      </w:r>
      <w:r w:rsidR="00554663" w:rsidRPr="005017BD">
        <w:rPr>
          <w:rFonts w:ascii="Calibri" w:hAnsi="Calibri"/>
          <w:color w:val="000000" w:themeColor="text1"/>
          <w:sz w:val="16"/>
          <w:szCs w:val="16"/>
        </w:rPr>
        <w:t xml:space="preserve"> "</w:t>
      </w:r>
      <w:proofErr w:type="spellStart"/>
      <w:r w:rsidR="00554663" w:rsidRPr="005017BD">
        <w:rPr>
          <w:rFonts w:ascii="Calibri" w:hAnsi="Calibri"/>
          <w:color w:val="000000" w:themeColor="text1"/>
          <w:sz w:val="16"/>
          <w:szCs w:val="16"/>
        </w:rPr>
        <w:t>Ionsep</w:t>
      </w:r>
      <w:proofErr w:type="spellEnd"/>
      <w:r w:rsidR="00554663" w:rsidRPr="005017BD">
        <w:rPr>
          <w:rFonts w:ascii="Calibri" w:hAnsi="Calibri"/>
          <w:color w:val="000000" w:themeColor="text1"/>
          <w:sz w:val="16"/>
          <w:szCs w:val="16"/>
        </w:rPr>
        <w:t xml:space="preserve"> Corp. Inc." A 21st Century National Service System 93.6 (2013): </w:t>
      </w:r>
      <w:proofErr w:type="gramStart"/>
      <w:r w:rsidR="00554663" w:rsidRPr="005017BD">
        <w:rPr>
          <w:rFonts w:ascii="Calibri" w:hAnsi="Calibri"/>
          <w:color w:val="000000" w:themeColor="text1"/>
          <w:sz w:val="16"/>
          <w:szCs w:val="16"/>
        </w:rPr>
        <w:t>51.FranklinProject</w:t>
      </w:r>
      <w:proofErr w:type="gramEnd"/>
      <w:r w:rsidR="00554663" w:rsidRPr="005017BD">
        <w:rPr>
          <w:rFonts w:ascii="Calibri" w:hAnsi="Calibri"/>
          <w:color w:val="000000" w:themeColor="text1"/>
          <w:sz w:val="16"/>
          <w:szCs w:val="16"/>
        </w:rPr>
        <w:t xml:space="preserve"> Plan of Action Final. Aspen Institute, 25 June 2013. Web. 29 July 2016.</w:t>
      </w:r>
    </w:p>
    <w:p w14:paraId="1DE803B4" w14:textId="77777777" w:rsidR="00554663" w:rsidRPr="005017BD" w:rsidRDefault="00554663" w:rsidP="00554663">
      <w:pPr>
        <w:rPr>
          <w:rFonts w:ascii="Calibri" w:hAnsi="Calibri"/>
          <w:color w:val="000000" w:themeColor="text1"/>
        </w:rPr>
      </w:pPr>
      <w:r w:rsidRPr="005017BD">
        <w:rPr>
          <w:rFonts w:ascii="Calibri" w:hAnsi="Calibri"/>
          <w:color w:val="000000" w:themeColor="text1"/>
        </w:rPr>
        <w:t xml:space="preserve"> </w:t>
      </w:r>
    </w:p>
    <w:p w14:paraId="68E2D074" w14:textId="77777777" w:rsidR="00554663" w:rsidRPr="005017BD" w:rsidRDefault="00554663" w:rsidP="00554663">
      <w:pPr>
        <w:rPr>
          <w:rFonts w:ascii="Calibri" w:hAnsi="Calibri"/>
          <w:color w:val="000000" w:themeColor="text1"/>
        </w:rPr>
      </w:pPr>
      <w:r w:rsidRPr="005017BD">
        <w:rPr>
          <w:rFonts w:ascii="Calibri" w:hAnsi="Calibri"/>
          <w:color w:val="000000" w:themeColor="text1"/>
          <w:sz w:val="16"/>
          <w:szCs w:val="16"/>
        </w:rPr>
        <w:t>Together</w:t>
      </w:r>
      <w:r w:rsidRPr="005017BD">
        <w:rPr>
          <w:rFonts w:ascii="Calibri" w:hAnsi="Calibri"/>
          <w:b/>
          <w:color w:val="000000" w:themeColor="text1"/>
          <w:u w:val="single"/>
        </w:rPr>
        <w:t xml:space="preserve">, these two agencies – </w:t>
      </w:r>
      <w:r w:rsidRPr="005017BD">
        <w:rPr>
          <w:rFonts w:ascii="Calibri" w:hAnsi="Calibri"/>
          <w:b/>
          <w:color w:val="000000" w:themeColor="text1"/>
          <w:highlight w:val="green"/>
          <w:u w:val="single"/>
        </w:rPr>
        <w:t>the Corporation for National and Community Service and the Peace Corps</w:t>
      </w:r>
      <w:r w:rsidRPr="005017BD">
        <w:rPr>
          <w:rFonts w:ascii="Calibri" w:hAnsi="Calibri"/>
          <w:b/>
          <w:color w:val="000000" w:themeColor="text1"/>
          <w:u w:val="single"/>
        </w:rPr>
        <w:t xml:space="preserve"> – support </w:t>
      </w:r>
      <w:r w:rsidRPr="005017BD">
        <w:rPr>
          <w:rFonts w:ascii="Calibri" w:hAnsi="Calibri"/>
          <w:b/>
          <w:color w:val="000000" w:themeColor="text1"/>
          <w:highlight w:val="green"/>
          <w:u w:val="single"/>
        </w:rPr>
        <w:t>thousands of national service participants</w:t>
      </w:r>
      <w:r w:rsidRPr="005017BD">
        <w:rPr>
          <w:rFonts w:ascii="Calibri" w:hAnsi="Calibri"/>
          <w:b/>
          <w:color w:val="000000" w:themeColor="text1"/>
          <w:u w:val="single"/>
        </w:rPr>
        <w:t xml:space="preserve"> and volunteers each year.</w:t>
      </w:r>
      <w:r w:rsidRPr="005017BD">
        <w:rPr>
          <w:rFonts w:ascii="Calibri" w:hAnsi="Calibri"/>
          <w:color w:val="000000" w:themeColor="text1"/>
          <w:sz w:val="16"/>
          <w:szCs w:val="16"/>
        </w:rPr>
        <w:t xml:space="preserve"> </w:t>
      </w:r>
      <w:r w:rsidRPr="005017BD">
        <w:rPr>
          <w:rFonts w:ascii="Calibri" w:hAnsi="Calibri"/>
          <w:b/>
          <w:color w:val="000000" w:themeColor="text1"/>
          <w:u w:val="single"/>
        </w:rPr>
        <w:t xml:space="preserve">Applications for these service </w:t>
      </w:r>
      <w:r w:rsidRPr="005017BD">
        <w:rPr>
          <w:rFonts w:ascii="Calibri" w:hAnsi="Calibri"/>
          <w:b/>
          <w:color w:val="000000" w:themeColor="text1"/>
          <w:highlight w:val="green"/>
          <w:u w:val="single"/>
        </w:rPr>
        <w:t>opportunities supported by these agencies far outstrip the available supply</w:t>
      </w:r>
      <w:r w:rsidRPr="005017BD">
        <w:rPr>
          <w:rFonts w:ascii="Calibri" w:hAnsi="Calibri"/>
          <w:color w:val="000000" w:themeColor="text1"/>
          <w:sz w:val="16"/>
          <w:szCs w:val="16"/>
        </w:rPr>
        <w:t xml:space="preserve">. Similarly, demand by organizations that want to offer AmeriCorps positions significantly exceeds the supply of AmeriCorps grant funds, </w:t>
      </w:r>
      <w:r w:rsidRPr="005017BD">
        <w:rPr>
          <w:rFonts w:ascii="Calibri" w:hAnsi="Calibri"/>
          <w:b/>
          <w:color w:val="000000" w:themeColor="text1"/>
          <w:u w:val="single"/>
        </w:rPr>
        <w:t xml:space="preserve">with funding available to approve only one in five AmeriCorps grants requested last year. </w:t>
      </w:r>
      <w:r w:rsidRPr="005017BD">
        <w:rPr>
          <w:rFonts w:ascii="Calibri" w:hAnsi="Calibri"/>
          <w:b/>
          <w:color w:val="000000" w:themeColor="text1"/>
          <w:highlight w:val="green"/>
          <w:u w:val="single"/>
        </w:rPr>
        <w:t>Increased federal funding and private sector partnerships could significantly expand these programs and enable them to be more effective</w:t>
      </w:r>
      <w:r w:rsidRPr="005017BD">
        <w:rPr>
          <w:rFonts w:ascii="Calibri" w:hAnsi="Calibri"/>
          <w:b/>
          <w:color w:val="000000" w:themeColor="text1"/>
          <w:u w:val="single"/>
        </w:rPr>
        <w:t>.</w:t>
      </w:r>
    </w:p>
    <w:p w14:paraId="5BE6E012" w14:textId="77777777" w:rsidR="00DB6F8B" w:rsidRPr="005017BD" w:rsidRDefault="00DB6F8B" w:rsidP="00514FF6">
      <w:pPr>
        <w:rPr>
          <w:rFonts w:ascii="Calibri" w:hAnsi="Calibri"/>
          <w:color w:val="000000" w:themeColor="text1"/>
          <w:sz w:val="22"/>
        </w:rPr>
      </w:pPr>
    </w:p>
    <w:p w14:paraId="6269ED96" w14:textId="77777777" w:rsidR="00727A73" w:rsidRPr="005017BD" w:rsidRDefault="00727A73" w:rsidP="00727A73">
      <w:pPr>
        <w:rPr>
          <w:rFonts w:ascii="Calibri" w:eastAsia="Times New Roman" w:hAnsi="Calibri"/>
          <w:color w:val="000000" w:themeColor="text1"/>
          <w:spacing w:val="-3"/>
          <w:sz w:val="27"/>
          <w:szCs w:val="27"/>
          <w:shd w:val="clear" w:color="auto" w:fill="F2EFE9"/>
        </w:rPr>
      </w:pPr>
    </w:p>
    <w:p w14:paraId="185E5FA4" w14:textId="77777777" w:rsidR="001B26A0" w:rsidRPr="005017BD" w:rsidRDefault="001B26A0" w:rsidP="00D22E3B">
      <w:pPr>
        <w:rPr>
          <w:rFonts w:ascii="Calibri" w:hAnsi="Calibri"/>
          <w:color w:val="000000" w:themeColor="text1"/>
        </w:rPr>
      </w:pPr>
    </w:p>
    <w:sectPr w:rsidR="001B26A0" w:rsidRPr="005017BD" w:rsidSect="003D00F9">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1C84B8" w14:textId="77777777" w:rsidR="00F803AC" w:rsidRDefault="00F803AC" w:rsidP="004360E8">
      <w:r>
        <w:separator/>
      </w:r>
    </w:p>
  </w:endnote>
  <w:endnote w:type="continuationSeparator" w:id="0">
    <w:p w14:paraId="7E687A3F" w14:textId="77777777" w:rsidR="00F803AC" w:rsidRDefault="00F803AC" w:rsidP="00436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 W3">
    <w:charset w:val="80"/>
    <w:family w:val="auto"/>
    <w:pitch w:val="variable"/>
    <w:sig w:usb0="E00002FF" w:usb1="7AC7FFFF" w:usb2="00000012" w:usb3="00000000" w:csb0="0002000D"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BDE67" w14:textId="77777777" w:rsidR="00F803AC" w:rsidRDefault="00F803AC" w:rsidP="004360E8">
      <w:r>
        <w:separator/>
      </w:r>
    </w:p>
  </w:footnote>
  <w:footnote w:type="continuationSeparator" w:id="0">
    <w:p w14:paraId="5699D21B" w14:textId="77777777" w:rsidR="00F803AC" w:rsidRDefault="00F803AC" w:rsidP="004360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BB369" w14:textId="77777777" w:rsidR="009D087A" w:rsidRDefault="00F803AC">
    <w:pPr>
      <w:pStyle w:val="Header"/>
    </w:pPr>
    <w:sdt>
      <w:sdtPr>
        <w:id w:val="171999623"/>
        <w:placeholder>
          <w:docPart w:val="E68186052DB9964589F40922EE32F92C"/>
        </w:placeholder>
        <w:temporary/>
        <w:showingPlcHdr/>
      </w:sdtPr>
      <w:sdtEndPr/>
      <w:sdtContent>
        <w:r w:rsidR="009D087A">
          <w:t>[Type text]</w:t>
        </w:r>
      </w:sdtContent>
    </w:sdt>
    <w:r w:rsidR="009D087A">
      <w:ptab w:relativeTo="margin" w:alignment="center" w:leader="none"/>
    </w:r>
    <w:sdt>
      <w:sdtPr>
        <w:id w:val="171999624"/>
        <w:placeholder>
          <w:docPart w:val="F987BC91BF84F5499A48B9BB8DAE9F55"/>
        </w:placeholder>
        <w:temporary/>
        <w:showingPlcHdr/>
      </w:sdtPr>
      <w:sdtEndPr/>
      <w:sdtContent>
        <w:r w:rsidR="009D087A">
          <w:t>[Type text]</w:t>
        </w:r>
      </w:sdtContent>
    </w:sdt>
    <w:r w:rsidR="009D087A">
      <w:ptab w:relativeTo="margin" w:alignment="right" w:leader="none"/>
    </w:r>
    <w:sdt>
      <w:sdtPr>
        <w:id w:val="171999625"/>
        <w:placeholder>
          <w:docPart w:val="5CF9CD3846639043A60BA677543429C1"/>
        </w:placeholder>
        <w:temporary/>
        <w:showingPlcHdr/>
      </w:sdtPr>
      <w:sdtEndPr/>
      <w:sdtContent>
        <w:r w:rsidR="009D087A">
          <w:t>[Type text]</w:t>
        </w:r>
      </w:sdtContent>
    </w:sdt>
  </w:p>
  <w:p w14:paraId="589E99E9" w14:textId="77777777" w:rsidR="009D087A" w:rsidRDefault="009D087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C9A97" w14:textId="5C2385DE" w:rsidR="009D087A" w:rsidRPr="00297B2D" w:rsidRDefault="009D087A">
    <w:pPr>
      <w:pStyle w:val="Header"/>
      <w:rPr>
        <w:rFonts w:ascii="Times New Roman" w:hAnsi="Times New Roman" w:cs="Times New Roman"/>
      </w:rPr>
    </w:pPr>
    <w:r>
      <w:rPr>
        <w:rFonts w:ascii="Times New Roman" w:hAnsi="Times New Roman" w:cs="Times New Roman"/>
      </w:rPr>
      <w:t xml:space="preserve">Compulsory National Service </w:t>
    </w:r>
    <w:r w:rsidRPr="004360E8">
      <w:rPr>
        <w:rFonts w:ascii="Times New Roman" w:hAnsi="Times New Roman" w:cs="Times New Roman"/>
      </w:rPr>
      <w:ptab w:relativeTo="margin" w:alignment="center" w:leader="none"/>
    </w:r>
    <w:r>
      <w:rPr>
        <w:rFonts w:ascii="Times New Roman" w:hAnsi="Times New Roman" w:cs="Times New Roman"/>
      </w:rPr>
      <w:t>AC</w:t>
    </w:r>
    <w:r w:rsidRPr="004360E8">
      <w:rPr>
        <w:rFonts w:ascii="Times New Roman" w:hAnsi="Times New Roman" w:cs="Times New Roman"/>
      </w:rPr>
      <w:ptab w:relativeTo="margin" w:alignment="right" w:leader="none"/>
    </w:r>
    <w:r>
      <w:rPr>
        <w:rFonts w:ascii="Times New Roman" w:hAnsi="Times New Roman" w:cs="Times New Roman"/>
      </w:rPr>
      <w:t>Hughes</w:t>
    </w:r>
  </w:p>
  <w:p w14:paraId="28665436" w14:textId="77777777" w:rsidR="009D087A" w:rsidRDefault="009D087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20F21"/>
    <w:multiLevelType w:val="hybridMultilevel"/>
    <w:tmpl w:val="1F6E2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2D4F4E"/>
    <w:multiLevelType w:val="hybridMultilevel"/>
    <w:tmpl w:val="A970B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4C09D4"/>
    <w:multiLevelType w:val="hybridMultilevel"/>
    <w:tmpl w:val="DDA823C8"/>
    <w:lvl w:ilvl="0" w:tplc="D3BC8D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B320E7"/>
    <w:multiLevelType w:val="multilevel"/>
    <w:tmpl w:val="08F4D0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0E8"/>
    <w:rsid w:val="00004334"/>
    <w:rsid w:val="000100C8"/>
    <w:rsid w:val="000143C6"/>
    <w:rsid w:val="000246AA"/>
    <w:rsid w:val="0002747B"/>
    <w:rsid w:val="00046E29"/>
    <w:rsid w:val="00055D6B"/>
    <w:rsid w:val="00091868"/>
    <w:rsid w:val="000A770A"/>
    <w:rsid w:val="000B1039"/>
    <w:rsid w:val="000B7548"/>
    <w:rsid w:val="000C14EF"/>
    <w:rsid w:val="000C2792"/>
    <w:rsid w:val="000E3A89"/>
    <w:rsid w:val="000E5AFA"/>
    <w:rsid w:val="0011255E"/>
    <w:rsid w:val="00126160"/>
    <w:rsid w:val="0013313E"/>
    <w:rsid w:val="00174646"/>
    <w:rsid w:val="00183D71"/>
    <w:rsid w:val="00190E16"/>
    <w:rsid w:val="001A4221"/>
    <w:rsid w:val="001A7D11"/>
    <w:rsid w:val="001B1E97"/>
    <w:rsid w:val="001B26A0"/>
    <w:rsid w:val="001B7A89"/>
    <w:rsid w:val="001E57CB"/>
    <w:rsid w:val="002016B2"/>
    <w:rsid w:val="00204BAB"/>
    <w:rsid w:val="00206E51"/>
    <w:rsid w:val="00244B03"/>
    <w:rsid w:val="002546FA"/>
    <w:rsid w:val="00257717"/>
    <w:rsid w:val="00291D07"/>
    <w:rsid w:val="00297B2D"/>
    <w:rsid w:val="002A02C3"/>
    <w:rsid w:val="002A3D5B"/>
    <w:rsid w:val="002C389A"/>
    <w:rsid w:val="002E26BA"/>
    <w:rsid w:val="002E3A5E"/>
    <w:rsid w:val="002F6A03"/>
    <w:rsid w:val="003170B4"/>
    <w:rsid w:val="00317682"/>
    <w:rsid w:val="003176DB"/>
    <w:rsid w:val="00337E90"/>
    <w:rsid w:val="003576E3"/>
    <w:rsid w:val="00362EB9"/>
    <w:rsid w:val="0037401E"/>
    <w:rsid w:val="0039709A"/>
    <w:rsid w:val="003D00F9"/>
    <w:rsid w:val="00400CE5"/>
    <w:rsid w:val="00420D9C"/>
    <w:rsid w:val="004360E8"/>
    <w:rsid w:val="00484D2A"/>
    <w:rsid w:val="004C2168"/>
    <w:rsid w:val="004D260B"/>
    <w:rsid w:val="004E1DE9"/>
    <w:rsid w:val="005017BD"/>
    <w:rsid w:val="0051485B"/>
    <w:rsid w:val="00514FF6"/>
    <w:rsid w:val="00515438"/>
    <w:rsid w:val="00554663"/>
    <w:rsid w:val="0055799F"/>
    <w:rsid w:val="005828E8"/>
    <w:rsid w:val="00585261"/>
    <w:rsid w:val="00593576"/>
    <w:rsid w:val="005E0B41"/>
    <w:rsid w:val="00601F46"/>
    <w:rsid w:val="00613595"/>
    <w:rsid w:val="00632865"/>
    <w:rsid w:val="00652F56"/>
    <w:rsid w:val="006530EB"/>
    <w:rsid w:val="00677F91"/>
    <w:rsid w:val="00694764"/>
    <w:rsid w:val="006A0830"/>
    <w:rsid w:val="006C6B77"/>
    <w:rsid w:val="006C6CAD"/>
    <w:rsid w:val="006E4EB2"/>
    <w:rsid w:val="006F1BB7"/>
    <w:rsid w:val="006F5B1A"/>
    <w:rsid w:val="00700AA0"/>
    <w:rsid w:val="00704938"/>
    <w:rsid w:val="0072328A"/>
    <w:rsid w:val="00727A73"/>
    <w:rsid w:val="0074033B"/>
    <w:rsid w:val="00773E5F"/>
    <w:rsid w:val="007A01C5"/>
    <w:rsid w:val="007A409B"/>
    <w:rsid w:val="007A6B19"/>
    <w:rsid w:val="007B3D21"/>
    <w:rsid w:val="007D608E"/>
    <w:rsid w:val="007D70A2"/>
    <w:rsid w:val="007E255E"/>
    <w:rsid w:val="007F5D60"/>
    <w:rsid w:val="00803669"/>
    <w:rsid w:val="00816FB9"/>
    <w:rsid w:val="00825ED6"/>
    <w:rsid w:val="00852503"/>
    <w:rsid w:val="008755E1"/>
    <w:rsid w:val="00876D7D"/>
    <w:rsid w:val="008A6589"/>
    <w:rsid w:val="008B068E"/>
    <w:rsid w:val="008C1D5F"/>
    <w:rsid w:val="008C7D24"/>
    <w:rsid w:val="00903C3E"/>
    <w:rsid w:val="00903D8A"/>
    <w:rsid w:val="00910B3A"/>
    <w:rsid w:val="00942315"/>
    <w:rsid w:val="0095191F"/>
    <w:rsid w:val="00956281"/>
    <w:rsid w:val="00962AE8"/>
    <w:rsid w:val="0097243D"/>
    <w:rsid w:val="00977789"/>
    <w:rsid w:val="0099667A"/>
    <w:rsid w:val="009D087A"/>
    <w:rsid w:val="009D2F24"/>
    <w:rsid w:val="00A039FC"/>
    <w:rsid w:val="00A14676"/>
    <w:rsid w:val="00A43537"/>
    <w:rsid w:val="00A56803"/>
    <w:rsid w:val="00A7129E"/>
    <w:rsid w:val="00AA16E4"/>
    <w:rsid w:val="00AB0CE2"/>
    <w:rsid w:val="00AB5B85"/>
    <w:rsid w:val="00AC7F5B"/>
    <w:rsid w:val="00B074FB"/>
    <w:rsid w:val="00B236EF"/>
    <w:rsid w:val="00B43540"/>
    <w:rsid w:val="00B46534"/>
    <w:rsid w:val="00B63AAD"/>
    <w:rsid w:val="00B733F7"/>
    <w:rsid w:val="00B909CA"/>
    <w:rsid w:val="00BA2727"/>
    <w:rsid w:val="00BA629A"/>
    <w:rsid w:val="00BD0D25"/>
    <w:rsid w:val="00BD1207"/>
    <w:rsid w:val="00BD3993"/>
    <w:rsid w:val="00BD4803"/>
    <w:rsid w:val="00BE467B"/>
    <w:rsid w:val="00BF567A"/>
    <w:rsid w:val="00C31299"/>
    <w:rsid w:val="00C3180A"/>
    <w:rsid w:val="00C350BB"/>
    <w:rsid w:val="00C37119"/>
    <w:rsid w:val="00C454DE"/>
    <w:rsid w:val="00C704CE"/>
    <w:rsid w:val="00C71CE4"/>
    <w:rsid w:val="00C83F69"/>
    <w:rsid w:val="00C91DC1"/>
    <w:rsid w:val="00C96B1D"/>
    <w:rsid w:val="00C96C58"/>
    <w:rsid w:val="00CE7D18"/>
    <w:rsid w:val="00D111B1"/>
    <w:rsid w:val="00D12A3A"/>
    <w:rsid w:val="00D15698"/>
    <w:rsid w:val="00D22E3B"/>
    <w:rsid w:val="00D23FF2"/>
    <w:rsid w:val="00D50EAF"/>
    <w:rsid w:val="00DA5028"/>
    <w:rsid w:val="00DB6F8B"/>
    <w:rsid w:val="00DF013E"/>
    <w:rsid w:val="00E26875"/>
    <w:rsid w:val="00E27ABD"/>
    <w:rsid w:val="00E819ED"/>
    <w:rsid w:val="00EA08B8"/>
    <w:rsid w:val="00EA6A54"/>
    <w:rsid w:val="00ED18E4"/>
    <w:rsid w:val="00F06E4C"/>
    <w:rsid w:val="00F1433D"/>
    <w:rsid w:val="00F1736F"/>
    <w:rsid w:val="00F3021E"/>
    <w:rsid w:val="00F63442"/>
    <w:rsid w:val="00F71698"/>
    <w:rsid w:val="00F74F9F"/>
    <w:rsid w:val="00F803AC"/>
    <w:rsid w:val="00F81727"/>
    <w:rsid w:val="00F944BC"/>
    <w:rsid w:val="00FE0F87"/>
    <w:rsid w:val="00FF6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014C3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B6F8B"/>
    <w:rPr>
      <w:rFonts w:ascii="Times New Roman" w:hAnsi="Times New Roman" w:cs="Times New Roman"/>
    </w:rPr>
  </w:style>
  <w:style w:type="paragraph" w:styleId="Heading2">
    <w:name w:val="heading 2"/>
    <w:basedOn w:val="Normal"/>
    <w:next w:val="Normal"/>
    <w:link w:val="Heading2Char"/>
    <w:uiPriority w:val="9"/>
    <w:semiHidden/>
    <w:unhideWhenUsed/>
    <w:qFormat/>
    <w:rsid w:val="00183D7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aliases w:val="Tag"/>
    <w:basedOn w:val="Normal"/>
    <w:next w:val="Normal"/>
    <w:link w:val="Heading4Char"/>
    <w:uiPriority w:val="9"/>
    <w:unhideWhenUsed/>
    <w:qFormat/>
    <w:rsid w:val="00204BAB"/>
    <w:pPr>
      <w:keepNext/>
      <w:keepLines/>
      <w:spacing w:before="40" w:line="259" w:lineRule="auto"/>
      <w:outlineLvl w:val="3"/>
    </w:pPr>
    <w:rPr>
      <w:rFonts w:eastAsiaTheme="majorEastAsia" w:cstheme="majorBidi"/>
      <w:b/>
      <w:bCs/>
      <w:sz w:val="26"/>
      <w:szCs w:val="26"/>
    </w:rPr>
  </w:style>
  <w:style w:type="paragraph" w:styleId="Heading5">
    <w:name w:val="heading 5"/>
    <w:basedOn w:val="Normal"/>
    <w:next w:val="Normal"/>
    <w:link w:val="Heading5Char"/>
    <w:uiPriority w:val="9"/>
    <w:unhideWhenUsed/>
    <w:qFormat/>
    <w:rsid w:val="00852503"/>
    <w:pPr>
      <w:keepNext/>
      <w:keepLines/>
      <w:spacing w:before="40" w:line="259" w:lineRule="auto"/>
      <w:outlineLvl w:val="4"/>
    </w:pPr>
    <w:rPr>
      <w:rFonts w:asciiTheme="majorHAnsi" w:eastAsiaTheme="majorEastAsia" w:hAnsiTheme="majorHAnsi" w:cstheme="majorBidi"/>
      <w:color w:val="365F91" w:themeColor="accent1" w:themeShade="B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0E8"/>
    <w:pPr>
      <w:tabs>
        <w:tab w:val="center" w:pos="4320"/>
        <w:tab w:val="right" w:pos="8640"/>
      </w:tabs>
    </w:pPr>
    <w:rPr>
      <w:rFonts w:asciiTheme="minorHAnsi" w:hAnsiTheme="minorHAnsi" w:cstheme="minorBidi"/>
    </w:rPr>
  </w:style>
  <w:style w:type="character" w:customStyle="1" w:styleId="HeaderChar">
    <w:name w:val="Header Char"/>
    <w:basedOn w:val="DefaultParagraphFont"/>
    <w:link w:val="Header"/>
    <w:uiPriority w:val="99"/>
    <w:rsid w:val="004360E8"/>
  </w:style>
  <w:style w:type="paragraph" w:styleId="Footer">
    <w:name w:val="footer"/>
    <w:basedOn w:val="Normal"/>
    <w:link w:val="FooterChar"/>
    <w:uiPriority w:val="99"/>
    <w:unhideWhenUsed/>
    <w:rsid w:val="004360E8"/>
    <w:pPr>
      <w:tabs>
        <w:tab w:val="center" w:pos="4320"/>
        <w:tab w:val="right" w:pos="8640"/>
      </w:tabs>
    </w:pPr>
    <w:rPr>
      <w:rFonts w:asciiTheme="minorHAnsi" w:hAnsiTheme="minorHAnsi" w:cstheme="minorBidi"/>
    </w:rPr>
  </w:style>
  <w:style w:type="character" w:customStyle="1" w:styleId="FooterChar">
    <w:name w:val="Footer Char"/>
    <w:basedOn w:val="DefaultParagraphFont"/>
    <w:link w:val="Footer"/>
    <w:uiPriority w:val="99"/>
    <w:rsid w:val="004360E8"/>
  </w:style>
  <w:style w:type="character" w:styleId="FootnoteReference">
    <w:name w:val="footnote reference"/>
    <w:aliases w:val="FN Ref,footnote reference,fr,o,FR,(NECG) Footnote Reference"/>
    <w:basedOn w:val="DefaultParagraphFont"/>
    <w:uiPriority w:val="99"/>
    <w:unhideWhenUsed/>
    <w:qFormat/>
    <w:rsid w:val="004360E8"/>
    <w:rPr>
      <w:vertAlign w:val="superscript"/>
    </w:rPr>
  </w:style>
  <w:style w:type="paragraph" w:styleId="FootnoteText">
    <w:name w:val="footnote text"/>
    <w:basedOn w:val="Normal"/>
    <w:link w:val="FootnoteTextChar"/>
    <w:uiPriority w:val="99"/>
    <w:unhideWhenUsed/>
    <w:qFormat/>
    <w:rsid w:val="004360E8"/>
    <w:pPr>
      <w:jc w:val="both"/>
    </w:pPr>
    <w:rPr>
      <w:rFonts w:cstheme="minorBidi"/>
      <w:sz w:val="20"/>
      <w:szCs w:val="20"/>
      <w:lang w:eastAsia="ja-JP"/>
    </w:rPr>
  </w:style>
  <w:style w:type="character" w:customStyle="1" w:styleId="FootnoteTextChar">
    <w:name w:val="Footnote Text Char"/>
    <w:basedOn w:val="DefaultParagraphFont"/>
    <w:link w:val="FootnoteText"/>
    <w:uiPriority w:val="99"/>
    <w:rsid w:val="004360E8"/>
    <w:rPr>
      <w:rFonts w:ascii="Times New Roman" w:hAnsi="Times New Roman"/>
      <w:sz w:val="20"/>
      <w:szCs w:val="20"/>
      <w:lang w:eastAsia="ja-JP"/>
    </w:rPr>
  </w:style>
  <w:style w:type="paragraph" w:customStyle="1" w:styleId="FreeForm">
    <w:name w:val="Free Form"/>
    <w:autoRedefine/>
    <w:rsid w:val="004360E8"/>
    <w:rPr>
      <w:rFonts w:ascii="Helvetica" w:eastAsia="ヒラギノ角ゴ Pro W3" w:hAnsi="Helvetica" w:cs="Times New Roman"/>
      <w:color w:val="000000"/>
      <w:szCs w:val="20"/>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4360E8"/>
    <w:rPr>
      <w:b/>
      <w:sz w:val="24"/>
      <w:u w:val="single"/>
    </w:rPr>
  </w:style>
  <w:style w:type="paragraph" w:styleId="ListParagraph">
    <w:name w:val="List Paragraph"/>
    <w:basedOn w:val="Normal"/>
    <w:uiPriority w:val="34"/>
    <w:qFormat/>
    <w:rsid w:val="004360E8"/>
    <w:pPr>
      <w:spacing w:after="200" w:line="276" w:lineRule="auto"/>
      <w:ind w:left="720"/>
      <w:contextualSpacing/>
    </w:pPr>
    <w:rPr>
      <w:rFonts w:asciiTheme="minorHAnsi" w:eastAsiaTheme="minorHAnsi" w:hAnsiTheme="minorHAnsi" w:cstheme="minorBidi"/>
      <w:sz w:val="22"/>
      <w:szCs w:val="22"/>
    </w:rPr>
  </w:style>
  <w:style w:type="character" w:customStyle="1" w:styleId="FootnoteReference1">
    <w:name w:val="Footnote Reference1"/>
    <w:rsid w:val="004360E8"/>
    <w:rPr>
      <w:color w:val="000000"/>
      <w:sz w:val="24"/>
      <w:vertAlign w:val="superscript"/>
    </w:rPr>
  </w:style>
  <w:style w:type="paragraph" w:customStyle="1" w:styleId="FootnoteText1">
    <w:name w:val="Footnote Text1"/>
    <w:rsid w:val="004360E8"/>
    <w:rPr>
      <w:rFonts w:ascii="Times New Roman" w:eastAsia="ヒラギノ角ゴ Pro W3" w:hAnsi="Times New Roman" w:cs="Times New Roman"/>
      <w:color w:val="000000"/>
      <w:szCs w:val="20"/>
    </w:rPr>
  </w:style>
  <w:style w:type="character" w:customStyle="1" w:styleId="-SmallCardChar">
    <w:name w:val="-Small Card Char"/>
    <w:rsid w:val="004360E8"/>
    <w:rPr>
      <w:rFonts w:ascii="Times New Roman" w:eastAsia="ヒラギノ角ゴ Pro W3" w:hAnsi="Times New Roman"/>
      <w:b w:val="0"/>
      <w:i w:val="0"/>
      <w:color w:val="000000"/>
      <w:sz w:val="12"/>
    </w:rPr>
  </w:style>
  <w:style w:type="character" w:customStyle="1" w:styleId="-LargeCard">
    <w:name w:val="-Large Card"/>
    <w:rsid w:val="004360E8"/>
    <w:rPr>
      <w:rFonts w:ascii="Times" w:eastAsia="ヒラギノ角ゴ Pro W3" w:hAnsi="Times"/>
      <w:b/>
      <w:i w:val="0"/>
      <w:color w:val="000000"/>
      <w:sz w:val="24"/>
      <w:u w:val="single"/>
    </w:rPr>
  </w:style>
  <w:style w:type="character" w:customStyle="1" w:styleId="Heading4Char">
    <w:name w:val="Heading 4 Char"/>
    <w:aliases w:val="Tag Char"/>
    <w:basedOn w:val="DefaultParagraphFont"/>
    <w:link w:val="Heading4"/>
    <w:uiPriority w:val="9"/>
    <w:rsid w:val="00204BAB"/>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204BAB"/>
    <w:rPr>
      <w:b/>
      <w:sz w:val="26"/>
      <w:u w:val="none"/>
    </w:rPr>
  </w:style>
  <w:style w:type="paragraph" w:styleId="EndnoteText">
    <w:name w:val="endnote text"/>
    <w:basedOn w:val="Normal"/>
    <w:link w:val="EndnoteTextChar"/>
    <w:uiPriority w:val="99"/>
    <w:semiHidden/>
    <w:unhideWhenUsed/>
    <w:rsid w:val="00B236EF"/>
    <w:pPr>
      <w:spacing w:after="200" w:line="276" w:lineRule="auto"/>
    </w:pPr>
    <w:rPr>
      <w:rFonts w:eastAsia="Calibri"/>
      <w:sz w:val="20"/>
      <w:szCs w:val="20"/>
    </w:rPr>
  </w:style>
  <w:style w:type="character" w:customStyle="1" w:styleId="EndnoteTextChar">
    <w:name w:val="Endnote Text Char"/>
    <w:basedOn w:val="DefaultParagraphFont"/>
    <w:link w:val="EndnoteText"/>
    <w:uiPriority w:val="99"/>
    <w:semiHidden/>
    <w:rsid w:val="00B236EF"/>
    <w:rPr>
      <w:rFonts w:ascii="Times New Roman" w:eastAsia="Calibri" w:hAnsi="Times New Roman" w:cs="Times New Roman"/>
      <w:sz w:val="20"/>
      <w:szCs w:val="20"/>
    </w:rPr>
  </w:style>
  <w:style w:type="character" w:styleId="EndnoteReference">
    <w:name w:val="endnote reference"/>
    <w:uiPriority w:val="99"/>
    <w:semiHidden/>
    <w:unhideWhenUsed/>
    <w:rsid w:val="00B236EF"/>
    <w:rPr>
      <w:vertAlign w:val="superscript"/>
    </w:rPr>
  </w:style>
  <w:style w:type="paragraph" w:styleId="BalloonText">
    <w:name w:val="Balloon Text"/>
    <w:basedOn w:val="Normal"/>
    <w:link w:val="BalloonTextChar"/>
    <w:uiPriority w:val="99"/>
    <w:semiHidden/>
    <w:unhideWhenUsed/>
    <w:rsid w:val="004C21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2168"/>
    <w:rPr>
      <w:rFonts w:ascii="Lucida Grande" w:eastAsiaTheme="minorHAnsi" w:hAnsi="Lucida Grande" w:cs="Lucida Grande"/>
      <w:sz w:val="18"/>
      <w:szCs w:val="18"/>
    </w:rPr>
  </w:style>
  <w:style w:type="character" w:styleId="Hyperlink">
    <w:name w:val="Hyperlink"/>
    <w:basedOn w:val="DefaultParagraphFont"/>
    <w:uiPriority w:val="99"/>
    <w:unhideWhenUsed/>
    <w:rsid w:val="007F5D60"/>
    <w:rPr>
      <w:color w:val="0000FF"/>
      <w:u w:val="single"/>
    </w:rPr>
  </w:style>
  <w:style w:type="paragraph" w:styleId="NormalWeb">
    <w:name w:val="Normal (Web)"/>
    <w:basedOn w:val="Normal"/>
    <w:uiPriority w:val="99"/>
    <w:unhideWhenUsed/>
    <w:rsid w:val="007F5D60"/>
    <w:pPr>
      <w:spacing w:before="100" w:beforeAutospacing="1" w:after="100" w:afterAutospacing="1"/>
    </w:pPr>
    <w:rPr>
      <w:rFonts w:eastAsia="Times New Roman"/>
    </w:rPr>
  </w:style>
  <w:style w:type="character" w:customStyle="1" w:styleId="apple-converted-space">
    <w:name w:val="apple-converted-space"/>
    <w:basedOn w:val="DefaultParagraphFont"/>
    <w:rsid w:val="007F5D60"/>
  </w:style>
  <w:style w:type="character" w:styleId="Emphasis">
    <w:name w:val="Emphasis"/>
    <w:basedOn w:val="DefaultParagraphFont"/>
    <w:uiPriority w:val="20"/>
    <w:qFormat/>
    <w:rsid w:val="007F5D60"/>
    <w:rPr>
      <w:i/>
      <w:iCs/>
    </w:rPr>
  </w:style>
  <w:style w:type="paragraph" w:styleId="DocumentMap">
    <w:name w:val="Document Map"/>
    <w:basedOn w:val="Normal"/>
    <w:link w:val="DocumentMapChar"/>
    <w:uiPriority w:val="99"/>
    <w:semiHidden/>
    <w:unhideWhenUsed/>
    <w:rsid w:val="006C6CAD"/>
  </w:style>
  <w:style w:type="character" w:customStyle="1" w:styleId="DocumentMapChar">
    <w:name w:val="Document Map Char"/>
    <w:basedOn w:val="DefaultParagraphFont"/>
    <w:link w:val="DocumentMap"/>
    <w:uiPriority w:val="99"/>
    <w:semiHidden/>
    <w:rsid w:val="006C6CAD"/>
    <w:rPr>
      <w:rFonts w:ascii="Times New Roman" w:eastAsiaTheme="minorHAnsi" w:hAnsi="Times New Roman" w:cs="Times New Roman"/>
    </w:rPr>
  </w:style>
  <w:style w:type="character" w:customStyle="1" w:styleId="Heading5Char">
    <w:name w:val="Heading 5 Char"/>
    <w:basedOn w:val="DefaultParagraphFont"/>
    <w:link w:val="Heading5"/>
    <w:uiPriority w:val="9"/>
    <w:rsid w:val="00852503"/>
    <w:rPr>
      <w:rFonts w:asciiTheme="majorHAnsi" w:eastAsiaTheme="majorEastAsia" w:hAnsiTheme="majorHAnsi" w:cstheme="majorBidi"/>
      <w:color w:val="365F91" w:themeColor="accent1" w:themeShade="BF"/>
      <w:sz w:val="22"/>
    </w:rPr>
  </w:style>
  <w:style w:type="character" w:styleId="Strong">
    <w:name w:val="Strong"/>
    <w:basedOn w:val="DefaultParagraphFont"/>
    <w:uiPriority w:val="22"/>
    <w:qFormat/>
    <w:rsid w:val="00852503"/>
    <w:rPr>
      <w:b/>
      <w:bCs/>
    </w:rPr>
  </w:style>
  <w:style w:type="character" w:customStyle="1" w:styleId="Heading2Char">
    <w:name w:val="Heading 2 Char"/>
    <w:basedOn w:val="DefaultParagraphFont"/>
    <w:link w:val="Heading2"/>
    <w:uiPriority w:val="9"/>
    <w:semiHidden/>
    <w:rsid w:val="00183D71"/>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9D087A"/>
    <w:rPr>
      <w:sz w:val="18"/>
      <w:szCs w:val="18"/>
    </w:rPr>
  </w:style>
  <w:style w:type="paragraph" w:styleId="CommentText">
    <w:name w:val="annotation text"/>
    <w:basedOn w:val="Normal"/>
    <w:link w:val="CommentTextChar"/>
    <w:uiPriority w:val="99"/>
    <w:semiHidden/>
    <w:unhideWhenUsed/>
    <w:rsid w:val="009D087A"/>
  </w:style>
  <w:style w:type="character" w:customStyle="1" w:styleId="CommentTextChar">
    <w:name w:val="Comment Text Char"/>
    <w:basedOn w:val="DefaultParagraphFont"/>
    <w:link w:val="CommentText"/>
    <w:uiPriority w:val="99"/>
    <w:semiHidden/>
    <w:rsid w:val="009D087A"/>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9D087A"/>
    <w:rPr>
      <w:b/>
      <w:bCs/>
      <w:sz w:val="20"/>
      <w:szCs w:val="20"/>
    </w:rPr>
  </w:style>
  <w:style w:type="character" w:customStyle="1" w:styleId="CommentSubjectChar">
    <w:name w:val="Comment Subject Char"/>
    <w:basedOn w:val="CommentTextChar"/>
    <w:link w:val="CommentSubject"/>
    <w:uiPriority w:val="99"/>
    <w:semiHidden/>
    <w:rsid w:val="009D087A"/>
    <w:rPr>
      <w:rFonts w:ascii="Times New Roman" w:hAnsi="Times New Roman" w:cs="Times New Roman"/>
      <w:b/>
      <w:bCs/>
      <w:sz w:val="20"/>
      <w:szCs w:val="20"/>
    </w:rPr>
  </w:style>
  <w:style w:type="paragraph" w:customStyle="1" w:styleId="counter-paragraph">
    <w:name w:val="counter-paragraph"/>
    <w:basedOn w:val="Normal"/>
    <w:rsid w:val="000C2792"/>
    <w:pPr>
      <w:spacing w:before="100" w:beforeAutospacing="1" w:after="100" w:afterAutospacing="1"/>
    </w:pPr>
  </w:style>
  <w:style w:type="paragraph" w:styleId="Revision">
    <w:name w:val="Revision"/>
    <w:hidden/>
    <w:uiPriority w:val="99"/>
    <w:semiHidden/>
    <w:rsid w:val="001B7A8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490">
      <w:bodyDiv w:val="1"/>
      <w:marLeft w:val="0"/>
      <w:marRight w:val="0"/>
      <w:marTop w:val="0"/>
      <w:marBottom w:val="0"/>
      <w:divBdr>
        <w:top w:val="none" w:sz="0" w:space="0" w:color="auto"/>
        <w:left w:val="none" w:sz="0" w:space="0" w:color="auto"/>
        <w:bottom w:val="none" w:sz="0" w:space="0" w:color="auto"/>
        <w:right w:val="none" w:sz="0" w:space="0" w:color="auto"/>
      </w:divBdr>
    </w:div>
    <w:div w:id="16125645">
      <w:bodyDiv w:val="1"/>
      <w:marLeft w:val="0"/>
      <w:marRight w:val="0"/>
      <w:marTop w:val="0"/>
      <w:marBottom w:val="0"/>
      <w:divBdr>
        <w:top w:val="none" w:sz="0" w:space="0" w:color="auto"/>
        <w:left w:val="none" w:sz="0" w:space="0" w:color="auto"/>
        <w:bottom w:val="none" w:sz="0" w:space="0" w:color="auto"/>
        <w:right w:val="none" w:sz="0" w:space="0" w:color="auto"/>
      </w:divBdr>
    </w:div>
    <w:div w:id="23337460">
      <w:bodyDiv w:val="1"/>
      <w:marLeft w:val="0"/>
      <w:marRight w:val="0"/>
      <w:marTop w:val="0"/>
      <w:marBottom w:val="0"/>
      <w:divBdr>
        <w:top w:val="none" w:sz="0" w:space="0" w:color="auto"/>
        <w:left w:val="none" w:sz="0" w:space="0" w:color="auto"/>
        <w:bottom w:val="none" w:sz="0" w:space="0" w:color="auto"/>
        <w:right w:val="none" w:sz="0" w:space="0" w:color="auto"/>
      </w:divBdr>
    </w:div>
    <w:div w:id="72049050">
      <w:bodyDiv w:val="1"/>
      <w:marLeft w:val="0"/>
      <w:marRight w:val="0"/>
      <w:marTop w:val="0"/>
      <w:marBottom w:val="0"/>
      <w:divBdr>
        <w:top w:val="none" w:sz="0" w:space="0" w:color="auto"/>
        <w:left w:val="none" w:sz="0" w:space="0" w:color="auto"/>
        <w:bottom w:val="none" w:sz="0" w:space="0" w:color="auto"/>
        <w:right w:val="none" w:sz="0" w:space="0" w:color="auto"/>
      </w:divBdr>
    </w:div>
    <w:div w:id="133526907">
      <w:bodyDiv w:val="1"/>
      <w:marLeft w:val="0"/>
      <w:marRight w:val="0"/>
      <w:marTop w:val="0"/>
      <w:marBottom w:val="0"/>
      <w:divBdr>
        <w:top w:val="none" w:sz="0" w:space="0" w:color="auto"/>
        <w:left w:val="none" w:sz="0" w:space="0" w:color="auto"/>
        <w:bottom w:val="none" w:sz="0" w:space="0" w:color="auto"/>
        <w:right w:val="none" w:sz="0" w:space="0" w:color="auto"/>
      </w:divBdr>
    </w:div>
    <w:div w:id="181479331">
      <w:bodyDiv w:val="1"/>
      <w:marLeft w:val="0"/>
      <w:marRight w:val="0"/>
      <w:marTop w:val="0"/>
      <w:marBottom w:val="0"/>
      <w:divBdr>
        <w:top w:val="none" w:sz="0" w:space="0" w:color="auto"/>
        <w:left w:val="none" w:sz="0" w:space="0" w:color="auto"/>
        <w:bottom w:val="none" w:sz="0" w:space="0" w:color="auto"/>
        <w:right w:val="none" w:sz="0" w:space="0" w:color="auto"/>
      </w:divBdr>
    </w:div>
    <w:div w:id="246623720">
      <w:bodyDiv w:val="1"/>
      <w:marLeft w:val="0"/>
      <w:marRight w:val="0"/>
      <w:marTop w:val="0"/>
      <w:marBottom w:val="0"/>
      <w:divBdr>
        <w:top w:val="none" w:sz="0" w:space="0" w:color="auto"/>
        <w:left w:val="none" w:sz="0" w:space="0" w:color="auto"/>
        <w:bottom w:val="none" w:sz="0" w:space="0" w:color="auto"/>
        <w:right w:val="none" w:sz="0" w:space="0" w:color="auto"/>
      </w:divBdr>
    </w:div>
    <w:div w:id="270018544">
      <w:bodyDiv w:val="1"/>
      <w:marLeft w:val="0"/>
      <w:marRight w:val="0"/>
      <w:marTop w:val="0"/>
      <w:marBottom w:val="0"/>
      <w:divBdr>
        <w:top w:val="none" w:sz="0" w:space="0" w:color="auto"/>
        <w:left w:val="none" w:sz="0" w:space="0" w:color="auto"/>
        <w:bottom w:val="none" w:sz="0" w:space="0" w:color="auto"/>
        <w:right w:val="none" w:sz="0" w:space="0" w:color="auto"/>
      </w:divBdr>
    </w:div>
    <w:div w:id="271786224">
      <w:bodyDiv w:val="1"/>
      <w:marLeft w:val="0"/>
      <w:marRight w:val="0"/>
      <w:marTop w:val="0"/>
      <w:marBottom w:val="0"/>
      <w:divBdr>
        <w:top w:val="none" w:sz="0" w:space="0" w:color="auto"/>
        <w:left w:val="none" w:sz="0" w:space="0" w:color="auto"/>
        <w:bottom w:val="none" w:sz="0" w:space="0" w:color="auto"/>
        <w:right w:val="none" w:sz="0" w:space="0" w:color="auto"/>
      </w:divBdr>
    </w:div>
    <w:div w:id="275602687">
      <w:bodyDiv w:val="1"/>
      <w:marLeft w:val="0"/>
      <w:marRight w:val="0"/>
      <w:marTop w:val="0"/>
      <w:marBottom w:val="0"/>
      <w:divBdr>
        <w:top w:val="none" w:sz="0" w:space="0" w:color="auto"/>
        <w:left w:val="none" w:sz="0" w:space="0" w:color="auto"/>
        <w:bottom w:val="none" w:sz="0" w:space="0" w:color="auto"/>
        <w:right w:val="none" w:sz="0" w:space="0" w:color="auto"/>
      </w:divBdr>
    </w:div>
    <w:div w:id="395860854">
      <w:bodyDiv w:val="1"/>
      <w:marLeft w:val="0"/>
      <w:marRight w:val="0"/>
      <w:marTop w:val="0"/>
      <w:marBottom w:val="0"/>
      <w:divBdr>
        <w:top w:val="none" w:sz="0" w:space="0" w:color="auto"/>
        <w:left w:val="none" w:sz="0" w:space="0" w:color="auto"/>
        <w:bottom w:val="none" w:sz="0" w:space="0" w:color="auto"/>
        <w:right w:val="none" w:sz="0" w:space="0" w:color="auto"/>
      </w:divBdr>
    </w:div>
    <w:div w:id="441998470">
      <w:bodyDiv w:val="1"/>
      <w:marLeft w:val="0"/>
      <w:marRight w:val="0"/>
      <w:marTop w:val="0"/>
      <w:marBottom w:val="0"/>
      <w:divBdr>
        <w:top w:val="none" w:sz="0" w:space="0" w:color="auto"/>
        <w:left w:val="none" w:sz="0" w:space="0" w:color="auto"/>
        <w:bottom w:val="none" w:sz="0" w:space="0" w:color="auto"/>
        <w:right w:val="none" w:sz="0" w:space="0" w:color="auto"/>
      </w:divBdr>
    </w:div>
    <w:div w:id="494565061">
      <w:bodyDiv w:val="1"/>
      <w:marLeft w:val="0"/>
      <w:marRight w:val="0"/>
      <w:marTop w:val="0"/>
      <w:marBottom w:val="0"/>
      <w:divBdr>
        <w:top w:val="none" w:sz="0" w:space="0" w:color="auto"/>
        <w:left w:val="none" w:sz="0" w:space="0" w:color="auto"/>
        <w:bottom w:val="none" w:sz="0" w:space="0" w:color="auto"/>
        <w:right w:val="none" w:sz="0" w:space="0" w:color="auto"/>
      </w:divBdr>
    </w:div>
    <w:div w:id="508254909">
      <w:bodyDiv w:val="1"/>
      <w:marLeft w:val="0"/>
      <w:marRight w:val="0"/>
      <w:marTop w:val="0"/>
      <w:marBottom w:val="0"/>
      <w:divBdr>
        <w:top w:val="none" w:sz="0" w:space="0" w:color="auto"/>
        <w:left w:val="none" w:sz="0" w:space="0" w:color="auto"/>
        <w:bottom w:val="none" w:sz="0" w:space="0" w:color="auto"/>
        <w:right w:val="none" w:sz="0" w:space="0" w:color="auto"/>
      </w:divBdr>
    </w:div>
    <w:div w:id="575477052">
      <w:bodyDiv w:val="1"/>
      <w:marLeft w:val="0"/>
      <w:marRight w:val="0"/>
      <w:marTop w:val="0"/>
      <w:marBottom w:val="0"/>
      <w:divBdr>
        <w:top w:val="none" w:sz="0" w:space="0" w:color="auto"/>
        <w:left w:val="none" w:sz="0" w:space="0" w:color="auto"/>
        <w:bottom w:val="none" w:sz="0" w:space="0" w:color="auto"/>
        <w:right w:val="none" w:sz="0" w:space="0" w:color="auto"/>
      </w:divBdr>
    </w:div>
    <w:div w:id="621308749">
      <w:bodyDiv w:val="1"/>
      <w:marLeft w:val="0"/>
      <w:marRight w:val="0"/>
      <w:marTop w:val="0"/>
      <w:marBottom w:val="0"/>
      <w:divBdr>
        <w:top w:val="none" w:sz="0" w:space="0" w:color="auto"/>
        <w:left w:val="none" w:sz="0" w:space="0" w:color="auto"/>
        <w:bottom w:val="none" w:sz="0" w:space="0" w:color="auto"/>
        <w:right w:val="none" w:sz="0" w:space="0" w:color="auto"/>
      </w:divBdr>
    </w:div>
    <w:div w:id="628168235">
      <w:bodyDiv w:val="1"/>
      <w:marLeft w:val="0"/>
      <w:marRight w:val="0"/>
      <w:marTop w:val="0"/>
      <w:marBottom w:val="0"/>
      <w:divBdr>
        <w:top w:val="none" w:sz="0" w:space="0" w:color="auto"/>
        <w:left w:val="none" w:sz="0" w:space="0" w:color="auto"/>
        <w:bottom w:val="none" w:sz="0" w:space="0" w:color="auto"/>
        <w:right w:val="none" w:sz="0" w:space="0" w:color="auto"/>
      </w:divBdr>
    </w:div>
    <w:div w:id="651717104">
      <w:bodyDiv w:val="1"/>
      <w:marLeft w:val="0"/>
      <w:marRight w:val="0"/>
      <w:marTop w:val="0"/>
      <w:marBottom w:val="0"/>
      <w:divBdr>
        <w:top w:val="none" w:sz="0" w:space="0" w:color="auto"/>
        <w:left w:val="none" w:sz="0" w:space="0" w:color="auto"/>
        <w:bottom w:val="none" w:sz="0" w:space="0" w:color="auto"/>
        <w:right w:val="none" w:sz="0" w:space="0" w:color="auto"/>
      </w:divBdr>
    </w:div>
    <w:div w:id="682824699">
      <w:bodyDiv w:val="1"/>
      <w:marLeft w:val="0"/>
      <w:marRight w:val="0"/>
      <w:marTop w:val="0"/>
      <w:marBottom w:val="0"/>
      <w:divBdr>
        <w:top w:val="none" w:sz="0" w:space="0" w:color="auto"/>
        <w:left w:val="none" w:sz="0" w:space="0" w:color="auto"/>
        <w:bottom w:val="none" w:sz="0" w:space="0" w:color="auto"/>
        <w:right w:val="none" w:sz="0" w:space="0" w:color="auto"/>
      </w:divBdr>
    </w:div>
    <w:div w:id="762342272">
      <w:bodyDiv w:val="1"/>
      <w:marLeft w:val="0"/>
      <w:marRight w:val="0"/>
      <w:marTop w:val="0"/>
      <w:marBottom w:val="0"/>
      <w:divBdr>
        <w:top w:val="none" w:sz="0" w:space="0" w:color="auto"/>
        <w:left w:val="none" w:sz="0" w:space="0" w:color="auto"/>
        <w:bottom w:val="none" w:sz="0" w:space="0" w:color="auto"/>
        <w:right w:val="none" w:sz="0" w:space="0" w:color="auto"/>
      </w:divBdr>
    </w:div>
    <w:div w:id="828447462">
      <w:bodyDiv w:val="1"/>
      <w:marLeft w:val="0"/>
      <w:marRight w:val="0"/>
      <w:marTop w:val="0"/>
      <w:marBottom w:val="0"/>
      <w:divBdr>
        <w:top w:val="none" w:sz="0" w:space="0" w:color="auto"/>
        <w:left w:val="none" w:sz="0" w:space="0" w:color="auto"/>
        <w:bottom w:val="none" w:sz="0" w:space="0" w:color="auto"/>
        <w:right w:val="none" w:sz="0" w:space="0" w:color="auto"/>
      </w:divBdr>
    </w:div>
    <w:div w:id="851185760">
      <w:bodyDiv w:val="1"/>
      <w:marLeft w:val="0"/>
      <w:marRight w:val="0"/>
      <w:marTop w:val="0"/>
      <w:marBottom w:val="0"/>
      <w:divBdr>
        <w:top w:val="none" w:sz="0" w:space="0" w:color="auto"/>
        <w:left w:val="none" w:sz="0" w:space="0" w:color="auto"/>
        <w:bottom w:val="none" w:sz="0" w:space="0" w:color="auto"/>
        <w:right w:val="none" w:sz="0" w:space="0" w:color="auto"/>
      </w:divBdr>
    </w:div>
    <w:div w:id="945893869">
      <w:bodyDiv w:val="1"/>
      <w:marLeft w:val="0"/>
      <w:marRight w:val="0"/>
      <w:marTop w:val="0"/>
      <w:marBottom w:val="0"/>
      <w:divBdr>
        <w:top w:val="none" w:sz="0" w:space="0" w:color="auto"/>
        <w:left w:val="none" w:sz="0" w:space="0" w:color="auto"/>
        <w:bottom w:val="none" w:sz="0" w:space="0" w:color="auto"/>
        <w:right w:val="none" w:sz="0" w:space="0" w:color="auto"/>
      </w:divBdr>
    </w:div>
    <w:div w:id="1046414078">
      <w:bodyDiv w:val="1"/>
      <w:marLeft w:val="0"/>
      <w:marRight w:val="0"/>
      <w:marTop w:val="0"/>
      <w:marBottom w:val="0"/>
      <w:divBdr>
        <w:top w:val="none" w:sz="0" w:space="0" w:color="auto"/>
        <w:left w:val="none" w:sz="0" w:space="0" w:color="auto"/>
        <w:bottom w:val="none" w:sz="0" w:space="0" w:color="auto"/>
        <w:right w:val="none" w:sz="0" w:space="0" w:color="auto"/>
      </w:divBdr>
    </w:div>
    <w:div w:id="1085878752">
      <w:bodyDiv w:val="1"/>
      <w:marLeft w:val="0"/>
      <w:marRight w:val="0"/>
      <w:marTop w:val="0"/>
      <w:marBottom w:val="0"/>
      <w:divBdr>
        <w:top w:val="none" w:sz="0" w:space="0" w:color="auto"/>
        <w:left w:val="none" w:sz="0" w:space="0" w:color="auto"/>
        <w:bottom w:val="none" w:sz="0" w:space="0" w:color="auto"/>
        <w:right w:val="none" w:sz="0" w:space="0" w:color="auto"/>
      </w:divBdr>
    </w:div>
    <w:div w:id="1245140217">
      <w:bodyDiv w:val="1"/>
      <w:marLeft w:val="0"/>
      <w:marRight w:val="0"/>
      <w:marTop w:val="0"/>
      <w:marBottom w:val="0"/>
      <w:divBdr>
        <w:top w:val="none" w:sz="0" w:space="0" w:color="auto"/>
        <w:left w:val="none" w:sz="0" w:space="0" w:color="auto"/>
        <w:bottom w:val="none" w:sz="0" w:space="0" w:color="auto"/>
        <w:right w:val="none" w:sz="0" w:space="0" w:color="auto"/>
      </w:divBdr>
    </w:div>
    <w:div w:id="1299535314">
      <w:bodyDiv w:val="1"/>
      <w:marLeft w:val="0"/>
      <w:marRight w:val="0"/>
      <w:marTop w:val="0"/>
      <w:marBottom w:val="0"/>
      <w:divBdr>
        <w:top w:val="none" w:sz="0" w:space="0" w:color="auto"/>
        <w:left w:val="none" w:sz="0" w:space="0" w:color="auto"/>
        <w:bottom w:val="none" w:sz="0" w:space="0" w:color="auto"/>
        <w:right w:val="none" w:sz="0" w:space="0" w:color="auto"/>
      </w:divBdr>
    </w:div>
    <w:div w:id="1330326372">
      <w:bodyDiv w:val="1"/>
      <w:marLeft w:val="0"/>
      <w:marRight w:val="0"/>
      <w:marTop w:val="0"/>
      <w:marBottom w:val="0"/>
      <w:divBdr>
        <w:top w:val="none" w:sz="0" w:space="0" w:color="auto"/>
        <w:left w:val="none" w:sz="0" w:space="0" w:color="auto"/>
        <w:bottom w:val="none" w:sz="0" w:space="0" w:color="auto"/>
        <w:right w:val="none" w:sz="0" w:space="0" w:color="auto"/>
      </w:divBdr>
    </w:div>
    <w:div w:id="1367636817">
      <w:bodyDiv w:val="1"/>
      <w:marLeft w:val="0"/>
      <w:marRight w:val="0"/>
      <w:marTop w:val="0"/>
      <w:marBottom w:val="0"/>
      <w:divBdr>
        <w:top w:val="none" w:sz="0" w:space="0" w:color="auto"/>
        <w:left w:val="none" w:sz="0" w:space="0" w:color="auto"/>
        <w:bottom w:val="none" w:sz="0" w:space="0" w:color="auto"/>
        <w:right w:val="none" w:sz="0" w:space="0" w:color="auto"/>
      </w:divBdr>
    </w:div>
    <w:div w:id="1408187333">
      <w:bodyDiv w:val="1"/>
      <w:marLeft w:val="0"/>
      <w:marRight w:val="0"/>
      <w:marTop w:val="0"/>
      <w:marBottom w:val="0"/>
      <w:divBdr>
        <w:top w:val="none" w:sz="0" w:space="0" w:color="auto"/>
        <w:left w:val="none" w:sz="0" w:space="0" w:color="auto"/>
        <w:bottom w:val="none" w:sz="0" w:space="0" w:color="auto"/>
        <w:right w:val="none" w:sz="0" w:space="0" w:color="auto"/>
      </w:divBdr>
    </w:div>
    <w:div w:id="1445421161">
      <w:bodyDiv w:val="1"/>
      <w:marLeft w:val="0"/>
      <w:marRight w:val="0"/>
      <w:marTop w:val="0"/>
      <w:marBottom w:val="0"/>
      <w:divBdr>
        <w:top w:val="none" w:sz="0" w:space="0" w:color="auto"/>
        <w:left w:val="none" w:sz="0" w:space="0" w:color="auto"/>
        <w:bottom w:val="none" w:sz="0" w:space="0" w:color="auto"/>
        <w:right w:val="none" w:sz="0" w:space="0" w:color="auto"/>
      </w:divBdr>
    </w:div>
    <w:div w:id="1492989671">
      <w:bodyDiv w:val="1"/>
      <w:marLeft w:val="0"/>
      <w:marRight w:val="0"/>
      <w:marTop w:val="0"/>
      <w:marBottom w:val="0"/>
      <w:divBdr>
        <w:top w:val="none" w:sz="0" w:space="0" w:color="auto"/>
        <w:left w:val="none" w:sz="0" w:space="0" w:color="auto"/>
        <w:bottom w:val="none" w:sz="0" w:space="0" w:color="auto"/>
        <w:right w:val="none" w:sz="0" w:space="0" w:color="auto"/>
      </w:divBdr>
    </w:div>
    <w:div w:id="1548108165">
      <w:bodyDiv w:val="1"/>
      <w:marLeft w:val="0"/>
      <w:marRight w:val="0"/>
      <w:marTop w:val="0"/>
      <w:marBottom w:val="0"/>
      <w:divBdr>
        <w:top w:val="none" w:sz="0" w:space="0" w:color="auto"/>
        <w:left w:val="none" w:sz="0" w:space="0" w:color="auto"/>
        <w:bottom w:val="none" w:sz="0" w:space="0" w:color="auto"/>
        <w:right w:val="none" w:sz="0" w:space="0" w:color="auto"/>
      </w:divBdr>
    </w:div>
    <w:div w:id="1724256481">
      <w:bodyDiv w:val="1"/>
      <w:marLeft w:val="0"/>
      <w:marRight w:val="0"/>
      <w:marTop w:val="0"/>
      <w:marBottom w:val="0"/>
      <w:divBdr>
        <w:top w:val="none" w:sz="0" w:space="0" w:color="auto"/>
        <w:left w:val="none" w:sz="0" w:space="0" w:color="auto"/>
        <w:bottom w:val="none" w:sz="0" w:space="0" w:color="auto"/>
        <w:right w:val="none" w:sz="0" w:space="0" w:color="auto"/>
      </w:divBdr>
    </w:div>
    <w:div w:id="1794592292">
      <w:bodyDiv w:val="1"/>
      <w:marLeft w:val="0"/>
      <w:marRight w:val="0"/>
      <w:marTop w:val="0"/>
      <w:marBottom w:val="0"/>
      <w:divBdr>
        <w:top w:val="none" w:sz="0" w:space="0" w:color="auto"/>
        <w:left w:val="none" w:sz="0" w:space="0" w:color="auto"/>
        <w:bottom w:val="none" w:sz="0" w:space="0" w:color="auto"/>
        <w:right w:val="none" w:sz="0" w:space="0" w:color="auto"/>
      </w:divBdr>
    </w:div>
    <w:div w:id="2132699315">
      <w:bodyDiv w:val="1"/>
      <w:marLeft w:val="0"/>
      <w:marRight w:val="0"/>
      <w:marTop w:val="0"/>
      <w:marBottom w:val="0"/>
      <w:divBdr>
        <w:top w:val="none" w:sz="0" w:space="0" w:color="auto"/>
        <w:left w:val="none" w:sz="0" w:space="0" w:color="auto"/>
        <w:bottom w:val="none" w:sz="0" w:space="0" w:color="auto"/>
        <w:right w:val="none" w:sz="0" w:space="0" w:color="auto"/>
      </w:divBdr>
    </w:div>
    <w:div w:id="21473095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68186052DB9964589F40922EE32F92C"/>
        <w:category>
          <w:name w:val="General"/>
          <w:gallery w:val="placeholder"/>
        </w:category>
        <w:types>
          <w:type w:val="bbPlcHdr"/>
        </w:types>
        <w:behaviors>
          <w:behavior w:val="content"/>
        </w:behaviors>
        <w:guid w:val="{0D30214E-CEF9-E94A-BAB6-BFEBA5867F65}"/>
      </w:docPartPr>
      <w:docPartBody>
        <w:p w:rsidR="00DE363E" w:rsidRDefault="00DE363E" w:rsidP="00DE363E">
          <w:pPr>
            <w:pStyle w:val="E68186052DB9964589F40922EE32F92C"/>
          </w:pPr>
          <w:r>
            <w:t>[Type text]</w:t>
          </w:r>
        </w:p>
      </w:docPartBody>
    </w:docPart>
    <w:docPart>
      <w:docPartPr>
        <w:name w:val="F987BC91BF84F5499A48B9BB8DAE9F55"/>
        <w:category>
          <w:name w:val="General"/>
          <w:gallery w:val="placeholder"/>
        </w:category>
        <w:types>
          <w:type w:val="bbPlcHdr"/>
        </w:types>
        <w:behaviors>
          <w:behavior w:val="content"/>
        </w:behaviors>
        <w:guid w:val="{F35A6258-13FB-6449-A0F8-DCAF559359AA}"/>
      </w:docPartPr>
      <w:docPartBody>
        <w:p w:rsidR="00DE363E" w:rsidRDefault="00DE363E" w:rsidP="00DE363E">
          <w:pPr>
            <w:pStyle w:val="F987BC91BF84F5499A48B9BB8DAE9F55"/>
          </w:pPr>
          <w:r>
            <w:t>[Type text]</w:t>
          </w:r>
        </w:p>
      </w:docPartBody>
    </w:docPart>
    <w:docPart>
      <w:docPartPr>
        <w:name w:val="5CF9CD3846639043A60BA677543429C1"/>
        <w:category>
          <w:name w:val="General"/>
          <w:gallery w:val="placeholder"/>
        </w:category>
        <w:types>
          <w:type w:val="bbPlcHdr"/>
        </w:types>
        <w:behaviors>
          <w:behavior w:val="content"/>
        </w:behaviors>
        <w:guid w:val="{C7C2A8AB-8C12-3644-8C24-A7E5BB139B66}"/>
      </w:docPartPr>
      <w:docPartBody>
        <w:p w:rsidR="00DE363E" w:rsidRDefault="00DE363E" w:rsidP="00DE363E">
          <w:pPr>
            <w:pStyle w:val="5CF9CD3846639043A60BA677543429C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ヒラギノ角ゴ Pro W3">
    <w:charset w:val="80"/>
    <w:family w:val="auto"/>
    <w:pitch w:val="variable"/>
    <w:sig w:usb0="E00002FF" w:usb1="7AC7FFFF" w:usb2="00000012" w:usb3="00000000" w:csb0="0002000D"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Yu Mincho">
    <w:panose1 w:val="02020400000000000000"/>
    <w:charset w:val="80"/>
    <w:family w:val="auto"/>
    <w:pitch w:val="variable"/>
    <w:sig w:usb0="800002E7" w:usb1="2AC7FCFF" w:usb2="00000012" w:usb3="00000000" w:csb0="0002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63E"/>
    <w:rsid w:val="00102539"/>
    <w:rsid w:val="001945F8"/>
    <w:rsid w:val="002027CB"/>
    <w:rsid w:val="00216608"/>
    <w:rsid w:val="00262BF1"/>
    <w:rsid w:val="003575A6"/>
    <w:rsid w:val="00435539"/>
    <w:rsid w:val="0048468D"/>
    <w:rsid w:val="00581F8C"/>
    <w:rsid w:val="005E5023"/>
    <w:rsid w:val="005E7615"/>
    <w:rsid w:val="00692AED"/>
    <w:rsid w:val="00771F68"/>
    <w:rsid w:val="007D1A8A"/>
    <w:rsid w:val="00875319"/>
    <w:rsid w:val="009E758B"/>
    <w:rsid w:val="00A20671"/>
    <w:rsid w:val="00D771AE"/>
    <w:rsid w:val="00DE363E"/>
    <w:rsid w:val="00F1408B"/>
    <w:rsid w:val="00F67FC0"/>
    <w:rsid w:val="00F914DC"/>
    <w:rsid w:val="00FE3592"/>
    <w:rsid w:val="00FF23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8186052DB9964589F40922EE32F92C">
    <w:name w:val="E68186052DB9964589F40922EE32F92C"/>
    <w:rsid w:val="00DE363E"/>
  </w:style>
  <w:style w:type="paragraph" w:customStyle="1" w:styleId="F987BC91BF84F5499A48B9BB8DAE9F55">
    <w:name w:val="F987BC91BF84F5499A48B9BB8DAE9F55"/>
    <w:rsid w:val="00DE363E"/>
  </w:style>
  <w:style w:type="paragraph" w:customStyle="1" w:styleId="5CF9CD3846639043A60BA677543429C1">
    <w:name w:val="5CF9CD3846639043A60BA677543429C1"/>
    <w:rsid w:val="00DE363E"/>
  </w:style>
  <w:style w:type="paragraph" w:customStyle="1" w:styleId="D228E41714980F449C14A72E0E5D0FE8">
    <w:name w:val="D228E41714980F449C14A72E0E5D0FE8"/>
    <w:rsid w:val="00DE363E"/>
  </w:style>
  <w:style w:type="paragraph" w:customStyle="1" w:styleId="49BA601EFDC4D847B4C4C58212A8AC95">
    <w:name w:val="49BA601EFDC4D847B4C4C58212A8AC95"/>
    <w:rsid w:val="00DE363E"/>
  </w:style>
  <w:style w:type="paragraph" w:customStyle="1" w:styleId="5E509E44E6B76D48A3DDDD5FE50414B9">
    <w:name w:val="5E509E44E6B76D48A3DDDD5FE50414B9"/>
    <w:rsid w:val="00DE36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217251E-68C2-FC42-8E1B-7EE69A5C9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4</Pages>
  <Words>2188</Words>
  <Characters>12477</Characters>
  <Application>Microsoft Macintosh Word</Application>
  <DocSecurity>0</DocSecurity>
  <Lines>103</Lines>
  <Paragraphs>29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I affirm. Resolved: In The United States, National Service ought to be Compulsor</vt:lpstr>
    </vt:vector>
  </TitlesOfParts>
  <Company>University of Northern Iowa</Company>
  <LinksUpToDate>false</LinksUpToDate>
  <CharactersWithSpaces>14636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Ave</dc:creator>
  <cp:keywords/>
  <dc:description/>
  <cp:lastModifiedBy>Mark Hughes</cp:lastModifiedBy>
  <cp:revision>50</cp:revision>
  <dcterms:created xsi:type="dcterms:W3CDTF">2016-07-30T13:32:00Z</dcterms:created>
  <dcterms:modified xsi:type="dcterms:W3CDTF">2017-09-25T19:33:00Z</dcterms:modified>
</cp:coreProperties>
</file>